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EA98" w14:textId="6E57C9F3" w:rsidR="003630E8" w:rsidRDefault="00E02033" w:rsidP="00DE66AA">
      <w:pPr>
        <w:pStyle w:val="NormaleWeb"/>
        <w:jc w:val="both"/>
        <w:rPr>
          <w:rFonts w:ascii="Calibri" w:hAnsi="Calibri" w:cs="Calibri"/>
          <w:b/>
          <w:bCs/>
          <w:sz w:val="22"/>
          <w:szCs w:val="22"/>
        </w:rPr>
      </w:pPr>
      <w:r>
        <w:rPr>
          <w:noProof/>
        </w:rPr>
        <w:drawing>
          <wp:anchor distT="0" distB="0" distL="114300" distR="114300" simplePos="0" relativeHeight="251658240" behindDoc="1" locked="0" layoutInCell="1" allowOverlap="1" wp14:anchorId="1CEBFCBA" wp14:editId="38EB72A1">
            <wp:simplePos x="0" y="0"/>
            <wp:positionH relativeFrom="margin">
              <wp:align>right</wp:align>
            </wp:positionH>
            <wp:positionV relativeFrom="paragraph">
              <wp:posOffset>0</wp:posOffset>
            </wp:positionV>
            <wp:extent cx="948347" cy="769620"/>
            <wp:effectExtent l="0" t="0" r="4445" b="0"/>
            <wp:wrapTight wrapText="bothSides">
              <wp:wrapPolygon edited="0">
                <wp:start x="0" y="0"/>
                <wp:lineTo x="0" y="20851"/>
                <wp:lineTo x="21267" y="20851"/>
                <wp:lineTo x="21267" y="0"/>
                <wp:lineTo x="0" y="0"/>
              </wp:wrapPolygon>
            </wp:wrapTight>
            <wp:docPr id="2038872752"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72752" name="Immagine 1" descr="Immagine che contiene Carattere, testo, logo, Elementi grafici&#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8347" cy="769620"/>
                    </a:xfrm>
                    <a:prstGeom prst="rect">
                      <a:avLst/>
                    </a:prstGeom>
                    <a:noFill/>
                    <a:ln>
                      <a:noFill/>
                    </a:ln>
                  </pic:spPr>
                </pic:pic>
              </a:graphicData>
            </a:graphic>
          </wp:anchor>
        </w:drawing>
      </w:r>
      <w:r w:rsidR="00BE1346">
        <w:rPr>
          <w:noProof/>
        </w:rPr>
        <w:drawing>
          <wp:anchor distT="0" distB="0" distL="114300" distR="114300" simplePos="0" relativeHeight="251658241" behindDoc="1" locked="0" layoutInCell="1" allowOverlap="1" wp14:anchorId="24437BC4" wp14:editId="0E20C6E8">
            <wp:simplePos x="0" y="0"/>
            <wp:positionH relativeFrom="margin">
              <wp:posOffset>0</wp:posOffset>
            </wp:positionH>
            <wp:positionV relativeFrom="paragraph">
              <wp:posOffset>129540</wp:posOffset>
            </wp:positionV>
            <wp:extent cx="1541780" cy="403860"/>
            <wp:effectExtent l="0" t="0" r="1270" b="0"/>
            <wp:wrapTight wrapText="bothSides">
              <wp:wrapPolygon edited="0">
                <wp:start x="0" y="0"/>
                <wp:lineTo x="0" y="20377"/>
                <wp:lineTo x="21351" y="20377"/>
                <wp:lineTo x="21351" y="0"/>
                <wp:lineTo x="0" y="0"/>
              </wp:wrapPolygon>
            </wp:wrapTight>
            <wp:docPr id="400112639" name="Immagine 2"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12639" name="Immagine 2" descr="Immagine che contiene testo, Carattere, Elementi grafici, logo&#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780" cy="403860"/>
                    </a:xfrm>
                    <a:prstGeom prst="rect">
                      <a:avLst/>
                    </a:prstGeom>
                    <a:noFill/>
                    <a:ln>
                      <a:noFill/>
                    </a:ln>
                  </pic:spPr>
                </pic:pic>
              </a:graphicData>
            </a:graphic>
          </wp:anchor>
        </w:drawing>
      </w:r>
    </w:p>
    <w:p w14:paraId="148F7079" w14:textId="77777777" w:rsidR="003630E8" w:rsidRDefault="003630E8" w:rsidP="00BE1346">
      <w:pPr>
        <w:pStyle w:val="NormaleWeb"/>
        <w:jc w:val="center"/>
        <w:rPr>
          <w:rFonts w:ascii="Calibri" w:hAnsi="Calibri" w:cs="Calibri"/>
          <w:b/>
          <w:bCs/>
          <w:sz w:val="22"/>
          <w:szCs w:val="22"/>
        </w:rPr>
      </w:pPr>
    </w:p>
    <w:p w14:paraId="5508C375" w14:textId="77777777" w:rsidR="001E4F28" w:rsidRDefault="001E4F28" w:rsidP="004A21F1">
      <w:pPr>
        <w:pStyle w:val="NormaleWeb"/>
        <w:spacing w:before="0" w:beforeAutospacing="0" w:after="0" w:afterAutospacing="0"/>
        <w:rPr>
          <w:rFonts w:ascii="Calibri" w:hAnsi="Calibri" w:cs="Calibri"/>
          <w:b/>
          <w:bCs/>
          <w:sz w:val="22"/>
          <w:szCs w:val="22"/>
        </w:rPr>
      </w:pPr>
    </w:p>
    <w:p w14:paraId="0DB3C57E" w14:textId="77777777" w:rsidR="004A21F1" w:rsidRPr="004A21F1" w:rsidRDefault="004A21F1" w:rsidP="004A21F1">
      <w:pPr>
        <w:pStyle w:val="NormaleWeb"/>
        <w:jc w:val="both"/>
        <w:rPr>
          <w:rFonts w:ascii="Calibri" w:hAnsi="Calibri" w:cs="Calibri"/>
          <w:b/>
          <w:bCs/>
          <w:sz w:val="22"/>
          <w:szCs w:val="22"/>
          <w:lang w:val="en-US"/>
        </w:rPr>
      </w:pPr>
      <w:r w:rsidRPr="004A21F1">
        <w:rPr>
          <w:rFonts w:ascii="Calibri" w:hAnsi="Calibri" w:cs="Calibri"/>
          <w:b/>
          <w:bCs/>
          <w:sz w:val="22"/>
          <w:szCs w:val="22"/>
          <w:lang w:val="en-US"/>
        </w:rPr>
        <w:t>OLIVE OIL, SOL EXPO OBSERVATORY: ITALIAN PRODUCTION ON THE RISE, INCREASINGLY DRIVEN BY THE SOUTH. GDO SALES DECLINE, BUT MADE IN ITALY PRICES HOLD</w:t>
      </w:r>
    </w:p>
    <w:p w14:paraId="44AC3456" w14:textId="77777777" w:rsidR="004A21F1" w:rsidRPr="004A21F1" w:rsidRDefault="004A21F1" w:rsidP="004A21F1">
      <w:pPr>
        <w:pStyle w:val="NormaleWeb"/>
        <w:jc w:val="both"/>
        <w:rPr>
          <w:rFonts w:ascii="Calibri" w:hAnsi="Calibri" w:cs="Calibri"/>
          <w:b/>
          <w:bCs/>
          <w:sz w:val="22"/>
          <w:szCs w:val="22"/>
          <w:lang w:val="en-US"/>
        </w:rPr>
      </w:pPr>
      <w:r w:rsidRPr="004A21F1">
        <w:rPr>
          <w:rFonts w:ascii="Calibri" w:hAnsi="Calibri" w:cs="Calibri"/>
          <w:b/>
          <w:bCs/>
          <w:sz w:val="22"/>
          <w:szCs w:val="22"/>
          <w:lang w:val="en-US"/>
        </w:rPr>
        <w:t>Quality in the spotlight with the Sol d’Oro International Competition: Verona hosts the blind tasting that awards the world’s finest extra virgin olive oils</w:t>
      </w:r>
    </w:p>
    <w:p w14:paraId="1D609E9C" w14:textId="77777777" w:rsidR="004A21F1" w:rsidRPr="004A21F1" w:rsidRDefault="004A21F1" w:rsidP="004A21F1">
      <w:pPr>
        <w:pStyle w:val="NormaleWeb"/>
        <w:jc w:val="both"/>
        <w:rPr>
          <w:rFonts w:ascii="Calibri" w:hAnsi="Calibri" w:cs="Calibri"/>
          <w:sz w:val="22"/>
          <w:szCs w:val="22"/>
          <w:lang w:val="en-US"/>
        </w:rPr>
      </w:pPr>
      <w:r w:rsidRPr="004A21F1">
        <w:rPr>
          <w:rFonts w:ascii="Calibri" w:hAnsi="Calibri" w:cs="Calibri"/>
          <w:b/>
          <w:bCs/>
          <w:i/>
          <w:iCs/>
          <w:sz w:val="22"/>
          <w:szCs w:val="22"/>
          <w:lang w:val="en-US"/>
        </w:rPr>
        <w:t>Verona, 16 January 2026</w:t>
      </w:r>
      <w:r w:rsidRPr="004A21F1">
        <w:rPr>
          <w:rFonts w:ascii="Calibri" w:hAnsi="Calibri" w:cs="Calibri"/>
          <w:b/>
          <w:bCs/>
          <w:sz w:val="22"/>
          <w:szCs w:val="22"/>
          <w:lang w:val="en-US"/>
        </w:rPr>
        <w:t xml:space="preserve"> </w:t>
      </w:r>
      <w:r w:rsidRPr="004A21F1">
        <w:rPr>
          <w:rFonts w:ascii="Calibri" w:hAnsi="Calibri" w:cs="Calibri"/>
          <w:sz w:val="22"/>
          <w:szCs w:val="22"/>
          <w:lang w:val="en-US"/>
        </w:rPr>
        <w:t xml:space="preserve">– Italian olive oil production is shaping up to reach 300,000 </w:t>
      </w:r>
      <w:proofErr w:type="spellStart"/>
      <w:r w:rsidRPr="004A21F1">
        <w:rPr>
          <w:rFonts w:ascii="Calibri" w:hAnsi="Calibri" w:cs="Calibri"/>
          <w:sz w:val="22"/>
          <w:szCs w:val="22"/>
          <w:lang w:val="en-US"/>
        </w:rPr>
        <w:t>tonnes</w:t>
      </w:r>
      <w:proofErr w:type="spellEnd"/>
      <w:r w:rsidRPr="004A21F1">
        <w:rPr>
          <w:rFonts w:ascii="Calibri" w:hAnsi="Calibri" w:cs="Calibri"/>
          <w:sz w:val="22"/>
          <w:szCs w:val="22"/>
          <w:lang w:val="en-US"/>
        </w:rPr>
        <w:t xml:space="preserve">, with an increasingly strong contribution from southern Italy. According to the analysis of the Veronafiere–SOL Expo Observatory, based on SIAN data ahead of the upcoming edition of the exhibition (Veronafiere, 1–3 March), just weeks before the end of the olive oil production campaign, Italian mills and refineries have already recorded 267,000 </w:t>
      </w:r>
      <w:proofErr w:type="spellStart"/>
      <w:r w:rsidRPr="004A21F1">
        <w:rPr>
          <w:rFonts w:ascii="Calibri" w:hAnsi="Calibri" w:cs="Calibri"/>
          <w:sz w:val="22"/>
          <w:szCs w:val="22"/>
          <w:lang w:val="en-US"/>
        </w:rPr>
        <w:t>tonnes</w:t>
      </w:r>
      <w:proofErr w:type="spellEnd"/>
      <w:r w:rsidRPr="004A21F1">
        <w:rPr>
          <w:rFonts w:ascii="Calibri" w:hAnsi="Calibri" w:cs="Calibri"/>
          <w:sz w:val="22"/>
          <w:szCs w:val="22"/>
          <w:lang w:val="en-US"/>
        </w:rPr>
        <w:t xml:space="preserve"> of oil, with an overall yield of 14.98%, in line with the historical average. If confirmed, these figures would see Italy close the season with an estimated +20% increase in volumes compared to last year, bucking the trend among other European producing countries.</w:t>
      </w:r>
    </w:p>
    <w:p w14:paraId="1EB19892" w14:textId="77777777" w:rsidR="004A21F1" w:rsidRPr="004A21F1" w:rsidRDefault="004A21F1" w:rsidP="004A21F1">
      <w:pPr>
        <w:pStyle w:val="NormaleWeb"/>
        <w:jc w:val="both"/>
        <w:rPr>
          <w:rFonts w:ascii="Calibri" w:hAnsi="Calibri" w:cs="Calibri"/>
          <w:sz w:val="22"/>
          <w:szCs w:val="22"/>
          <w:lang w:val="en-US"/>
        </w:rPr>
      </w:pPr>
      <w:r w:rsidRPr="004A21F1">
        <w:rPr>
          <w:rFonts w:ascii="Calibri" w:hAnsi="Calibri" w:cs="Calibri"/>
          <w:sz w:val="22"/>
          <w:szCs w:val="22"/>
          <w:lang w:val="en-US"/>
        </w:rPr>
        <w:t xml:space="preserve">Spain is expected to see a slight contraction in production (between –5% and –10%), while Greece and Portugal are forecast to experience more significant declines (between –15% and –20%). Southern Italy accounts for 90% of national production, with Apulia leading the way. With 135,000 </w:t>
      </w:r>
      <w:proofErr w:type="spellStart"/>
      <w:r w:rsidRPr="004A21F1">
        <w:rPr>
          <w:rFonts w:ascii="Calibri" w:hAnsi="Calibri" w:cs="Calibri"/>
          <w:sz w:val="22"/>
          <w:szCs w:val="22"/>
          <w:lang w:val="en-US"/>
        </w:rPr>
        <w:t>tonnes</w:t>
      </w:r>
      <w:proofErr w:type="spellEnd"/>
      <w:r w:rsidRPr="004A21F1">
        <w:rPr>
          <w:rFonts w:ascii="Calibri" w:hAnsi="Calibri" w:cs="Calibri"/>
          <w:sz w:val="22"/>
          <w:szCs w:val="22"/>
          <w:lang w:val="en-US"/>
        </w:rPr>
        <w:t xml:space="preserve">, the region alone represents 50% of Italian olive oil production, followed by Sicily (40,000 </w:t>
      </w:r>
      <w:proofErr w:type="spellStart"/>
      <w:r w:rsidRPr="004A21F1">
        <w:rPr>
          <w:rFonts w:ascii="Calibri" w:hAnsi="Calibri" w:cs="Calibri"/>
          <w:sz w:val="22"/>
          <w:szCs w:val="22"/>
          <w:lang w:val="en-US"/>
        </w:rPr>
        <w:t>tonnes</w:t>
      </w:r>
      <w:proofErr w:type="spellEnd"/>
      <w:r w:rsidRPr="004A21F1">
        <w:rPr>
          <w:rFonts w:ascii="Calibri" w:hAnsi="Calibri" w:cs="Calibri"/>
          <w:sz w:val="22"/>
          <w:szCs w:val="22"/>
          <w:lang w:val="en-US"/>
        </w:rPr>
        <w:t xml:space="preserve">, 15%) and Calabria (38,000 </w:t>
      </w:r>
      <w:proofErr w:type="spellStart"/>
      <w:r w:rsidRPr="004A21F1">
        <w:rPr>
          <w:rFonts w:ascii="Calibri" w:hAnsi="Calibri" w:cs="Calibri"/>
          <w:sz w:val="22"/>
          <w:szCs w:val="22"/>
          <w:lang w:val="en-US"/>
        </w:rPr>
        <w:t>tonnes</w:t>
      </w:r>
      <w:proofErr w:type="spellEnd"/>
      <w:r w:rsidRPr="004A21F1">
        <w:rPr>
          <w:rFonts w:ascii="Calibri" w:hAnsi="Calibri" w:cs="Calibri"/>
          <w:sz w:val="22"/>
          <w:szCs w:val="22"/>
          <w:lang w:val="en-US"/>
        </w:rPr>
        <w:t>, 14%).</w:t>
      </w:r>
    </w:p>
    <w:p w14:paraId="1E36E0F9" w14:textId="77777777" w:rsidR="004A21F1" w:rsidRPr="004A21F1" w:rsidRDefault="004A21F1" w:rsidP="004A21F1">
      <w:pPr>
        <w:pStyle w:val="NormaleWeb"/>
        <w:jc w:val="both"/>
        <w:rPr>
          <w:rFonts w:ascii="Calibri" w:hAnsi="Calibri" w:cs="Calibri"/>
          <w:sz w:val="22"/>
          <w:szCs w:val="22"/>
          <w:lang w:val="en-US"/>
        </w:rPr>
      </w:pPr>
      <w:r w:rsidRPr="004A21F1">
        <w:rPr>
          <w:rFonts w:ascii="Calibri" w:hAnsi="Calibri" w:cs="Calibri"/>
          <w:sz w:val="22"/>
          <w:szCs w:val="22"/>
          <w:lang w:val="en-US"/>
        </w:rPr>
        <w:t>In terms of productivity, average oil yields at mills were generally two percentage points lower in northern Italy compared to the South. The highest yield was recorded in Liguria (18.53%), while the lowest was observed in Piedmont (10%).</w:t>
      </w:r>
    </w:p>
    <w:p w14:paraId="3A617252" w14:textId="77777777" w:rsidR="004A21F1" w:rsidRPr="004A21F1" w:rsidRDefault="004A21F1" w:rsidP="004A21F1">
      <w:pPr>
        <w:pStyle w:val="NormaleWeb"/>
        <w:jc w:val="both"/>
        <w:rPr>
          <w:rFonts w:ascii="Calibri" w:hAnsi="Calibri" w:cs="Calibri"/>
          <w:sz w:val="22"/>
          <w:szCs w:val="22"/>
          <w:lang w:val="en-US"/>
        </w:rPr>
      </w:pPr>
      <w:r w:rsidRPr="004A21F1">
        <w:rPr>
          <w:rFonts w:ascii="Calibri" w:hAnsi="Calibri" w:cs="Calibri"/>
          <w:sz w:val="22"/>
          <w:szCs w:val="22"/>
          <w:lang w:val="en-US"/>
        </w:rPr>
        <w:t xml:space="preserve">While production remains solid, sales in large-scale retail (GDO) are under pressure. According to December Nielsen data, volumes fell by 26% year-on-year, largely due to the resilience of the average price of Italian extra virgin olive oil, which stood at €11.21 per </w:t>
      </w:r>
      <w:proofErr w:type="spellStart"/>
      <w:r w:rsidRPr="004A21F1">
        <w:rPr>
          <w:rFonts w:ascii="Calibri" w:hAnsi="Calibri" w:cs="Calibri"/>
          <w:sz w:val="22"/>
          <w:szCs w:val="22"/>
          <w:lang w:val="en-US"/>
        </w:rPr>
        <w:t>litre</w:t>
      </w:r>
      <w:proofErr w:type="spellEnd"/>
      <w:r w:rsidRPr="004A21F1">
        <w:rPr>
          <w:rFonts w:ascii="Calibri" w:hAnsi="Calibri" w:cs="Calibri"/>
          <w:sz w:val="22"/>
          <w:szCs w:val="22"/>
          <w:lang w:val="en-US"/>
        </w:rPr>
        <w:t xml:space="preserve">, slightly up </w:t>
      </w:r>
      <w:proofErr w:type="gramStart"/>
      <w:r w:rsidRPr="004A21F1">
        <w:rPr>
          <w:rFonts w:ascii="Calibri" w:hAnsi="Calibri" w:cs="Calibri"/>
          <w:sz w:val="22"/>
          <w:szCs w:val="22"/>
          <w:lang w:val="en-US"/>
        </w:rPr>
        <w:t>on</w:t>
      </w:r>
      <w:proofErr w:type="gramEnd"/>
      <w:r w:rsidRPr="004A21F1">
        <w:rPr>
          <w:rFonts w:ascii="Calibri" w:hAnsi="Calibri" w:cs="Calibri"/>
          <w:sz w:val="22"/>
          <w:szCs w:val="22"/>
          <w:lang w:val="en-US"/>
        </w:rPr>
        <w:t xml:space="preserve"> 2024. By contrast, EU extra virgin olive oil experienced a </w:t>
      </w:r>
      <w:proofErr w:type="gramStart"/>
      <w:r w:rsidRPr="004A21F1">
        <w:rPr>
          <w:rFonts w:ascii="Calibri" w:hAnsi="Calibri" w:cs="Calibri"/>
          <w:sz w:val="22"/>
          <w:szCs w:val="22"/>
          <w:lang w:val="en-US"/>
        </w:rPr>
        <w:t>sharp price</w:t>
      </w:r>
      <w:proofErr w:type="gramEnd"/>
      <w:r w:rsidRPr="004A21F1">
        <w:rPr>
          <w:rFonts w:ascii="Calibri" w:hAnsi="Calibri" w:cs="Calibri"/>
          <w:sz w:val="22"/>
          <w:szCs w:val="22"/>
          <w:lang w:val="en-US"/>
        </w:rPr>
        <w:t xml:space="preserve"> drop, from €9.74 per </w:t>
      </w:r>
      <w:proofErr w:type="spellStart"/>
      <w:r w:rsidRPr="004A21F1">
        <w:rPr>
          <w:rFonts w:ascii="Calibri" w:hAnsi="Calibri" w:cs="Calibri"/>
          <w:sz w:val="22"/>
          <w:szCs w:val="22"/>
          <w:lang w:val="en-US"/>
        </w:rPr>
        <w:t>litre</w:t>
      </w:r>
      <w:proofErr w:type="spellEnd"/>
      <w:r w:rsidRPr="004A21F1">
        <w:rPr>
          <w:rFonts w:ascii="Calibri" w:hAnsi="Calibri" w:cs="Calibri"/>
          <w:sz w:val="22"/>
          <w:szCs w:val="22"/>
          <w:lang w:val="en-US"/>
        </w:rPr>
        <w:t xml:space="preserve"> in 2024 to €7.32 per </w:t>
      </w:r>
      <w:proofErr w:type="spellStart"/>
      <w:r w:rsidRPr="004A21F1">
        <w:rPr>
          <w:rFonts w:ascii="Calibri" w:hAnsi="Calibri" w:cs="Calibri"/>
          <w:sz w:val="22"/>
          <w:szCs w:val="22"/>
          <w:lang w:val="en-US"/>
        </w:rPr>
        <w:t>litre</w:t>
      </w:r>
      <w:proofErr w:type="spellEnd"/>
      <w:r w:rsidRPr="004A21F1">
        <w:rPr>
          <w:rFonts w:ascii="Calibri" w:hAnsi="Calibri" w:cs="Calibri"/>
          <w:sz w:val="22"/>
          <w:szCs w:val="22"/>
          <w:lang w:val="en-US"/>
        </w:rPr>
        <w:t xml:space="preserve"> in 2025. With the price gap between Italian and EU oils having doubled, only one in four Italian consumers chose to change purchasing habits by returning to EU oil blends. Overall, the extra virgin olive oil market in large-scale retail is worth €1.6 billion, with over one quarter (€413 million) accounted for by Made in Italy products.</w:t>
      </w:r>
    </w:p>
    <w:p w14:paraId="476B80AA" w14:textId="77777777" w:rsidR="004A21F1" w:rsidRPr="004A21F1" w:rsidRDefault="004A21F1" w:rsidP="004A21F1">
      <w:pPr>
        <w:pStyle w:val="NormaleWeb"/>
        <w:jc w:val="both"/>
        <w:rPr>
          <w:rFonts w:ascii="Calibri" w:hAnsi="Calibri" w:cs="Calibri"/>
          <w:sz w:val="22"/>
          <w:szCs w:val="22"/>
          <w:lang w:val="en-US"/>
        </w:rPr>
      </w:pPr>
      <w:r w:rsidRPr="004A21F1">
        <w:rPr>
          <w:rFonts w:ascii="Calibri" w:hAnsi="Calibri" w:cs="Calibri"/>
          <w:sz w:val="22"/>
          <w:szCs w:val="22"/>
          <w:lang w:val="en-US"/>
        </w:rPr>
        <w:t>As the olive oil season draws to a close, SOL Expo continues to focus on quality and is preparing for the 24th edition of the Sol d’Oro International Extra Virgin Olive Oil Competition, which will take place in Verona from 18 to 24 February. A global benchmark, Sol d’Oro is a fully blind, impartial competition—an excellence showcase where experts, producers and enthusiasts come together to discover, celebrate and promote the authenticity of extra virgin olive oil. One month before the registration deadline, the competition has already received samples from Spain, Turkey, Greece and Portugal, across the categories “Extra Virgin” (“Light Fruity”, “Medium Fruity” and “Intense Fruity”), “PDO”, “Monovarietal” and “Organic”.</w:t>
      </w:r>
    </w:p>
    <w:p w14:paraId="0233E18A" w14:textId="77777777" w:rsidR="004A21F1" w:rsidRPr="004A21F1" w:rsidRDefault="004A21F1" w:rsidP="004A21F1">
      <w:pPr>
        <w:pStyle w:val="NormaleWeb"/>
        <w:jc w:val="both"/>
        <w:rPr>
          <w:rFonts w:ascii="Calibri" w:hAnsi="Calibri" w:cs="Calibri"/>
          <w:sz w:val="22"/>
          <w:szCs w:val="22"/>
          <w:lang w:val="en-US"/>
        </w:rPr>
      </w:pPr>
      <w:r w:rsidRPr="004A21F1">
        <w:rPr>
          <w:rFonts w:ascii="Calibri" w:hAnsi="Calibri" w:cs="Calibri"/>
          <w:sz w:val="22"/>
          <w:szCs w:val="22"/>
          <w:lang w:val="en-US"/>
        </w:rPr>
        <w:t xml:space="preserve">SOL Expo (Veronafiere, 1–3 March) is the international showcase dedicated to olive oil and the entire supply chain, from the olive grove to the table. With a format unique in Italy, the event positions itself as a B2B2C platform, connecting professionals, companies, the foodservice sector and informed consumers. It is a hub for business, education and culture that promotes Italian olive oil excellence with a strong focus on </w:t>
      </w:r>
      <w:proofErr w:type="spellStart"/>
      <w:r w:rsidRPr="004A21F1">
        <w:rPr>
          <w:rFonts w:ascii="Calibri" w:hAnsi="Calibri" w:cs="Calibri"/>
          <w:sz w:val="22"/>
          <w:szCs w:val="22"/>
          <w:lang w:val="en-US"/>
        </w:rPr>
        <w:t>internationalisation</w:t>
      </w:r>
      <w:proofErr w:type="spellEnd"/>
      <w:r w:rsidRPr="004A21F1">
        <w:rPr>
          <w:rFonts w:ascii="Calibri" w:hAnsi="Calibri" w:cs="Calibri"/>
          <w:sz w:val="22"/>
          <w:szCs w:val="22"/>
          <w:lang w:val="en-US"/>
        </w:rPr>
        <w:t xml:space="preserve"> and engagement with the end consumer.</w:t>
      </w:r>
    </w:p>
    <w:p w14:paraId="7CCFE8F3" w14:textId="77777777" w:rsidR="00580B1C" w:rsidRPr="004A21F1" w:rsidRDefault="00580B1C" w:rsidP="00BE1346">
      <w:pPr>
        <w:pStyle w:val="NormaleWeb"/>
        <w:jc w:val="both"/>
        <w:rPr>
          <w:rFonts w:ascii="Calibri" w:hAnsi="Calibri" w:cs="Calibri"/>
          <w:sz w:val="4"/>
          <w:szCs w:val="4"/>
          <w:lang w:val="en-US"/>
        </w:rPr>
      </w:pPr>
    </w:p>
    <w:p w14:paraId="2AAC9DF6" w14:textId="074B4616" w:rsidR="00BE1346" w:rsidRPr="00580B1C" w:rsidRDefault="004A21F1" w:rsidP="00BE1346">
      <w:pPr>
        <w:spacing w:after="0" w:line="240" w:lineRule="auto"/>
        <w:rPr>
          <w:rFonts w:ascii="Calibri" w:hAnsi="Calibri" w:cs="Calibri"/>
          <w:b/>
          <w:bCs/>
          <w:sz w:val="16"/>
          <w:szCs w:val="16"/>
        </w:rPr>
      </w:pPr>
      <w:r w:rsidRPr="00580B1C">
        <w:rPr>
          <w:rFonts w:ascii="Calibri" w:hAnsi="Calibri" w:cs="Calibri"/>
          <w:b/>
          <w:bCs/>
          <w:sz w:val="16"/>
          <w:szCs w:val="16"/>
        </w:rPr>
        <w:t>Veronafiere</w:t>
      </w:r>
      <w:r w:rsidRPr="00580B1C">
        <w:rPr>
          <w:rFonts w:ascii="Calibri" w:hAnsi="Calibri" w:cs="Calibri"/>
          <w:b/>
          <w:bCs/>
          <w:sz w:val="16"/>
          <w:szCs w:val="16"/>
        </w:rPr>
        <w:t xml:space="preserve"> </w:t>
      </w:r>
      <w:r w:rsidRPr="00580B1C">
        <w:rPr>
          <w:rFonts w:ascii="Calibri" w:hAnsi="Calibri" w:cs="Calibri"/>
          <w:b/>
          <w:bCs/>
          <w:sz w:val="16"/>
          <w:szCs w:val="16"/>
        </w:rPr>
        <w:t xml:space="preserve">Media </w:t>
      </w:r>
      <w:r w:rsidR="00BE1346" w:rsidRPr="00580B1C">
        <w:rPr>
          <w:rFonts w:ascii="Calibri" w:hAnsi="Calibri" w:cs="Calibri"/>
          <w:b/>
          <w:bCs/>
          <w:sz w:val="16"/>
          <w:szCs w:val="16"/>
        </w:rPr>
        <w:t xml:space="preserve">Area </w:t>
      </w:r>
    </w:p>
    <w:p w14:paraId="3B34A0BD" w14:textId="77777777" w:rsidR="00BE1346" w:rsidRPr="00580B1C" w:rsidRDefault="00BE1346" w:rsidP="00BE1346">
      <w:pPr>
        <w:spacing w:after="0" w:line="240" w:lineRule="auto"/>
        <w:rPr>
          <w:rFonts w:ascii="Calibri" w:hAnsi="Calibri" w:cs="Calibri"/>
          <w:sz w:val="16"/>
          <w:szCs w:val="16"/>
          <w:lang w:val="pt-BR"/>
        </w:rPr>
      </w:pPr>
      <w:r w:rsidRPr="00580B1C">
        <w:rPr>
          <w:rFonts w:ascii="Calibri" w:hAnsi="Calibri" w:cs="Calibri"/>
          <w:sz w:val="16"/>
          <w:szCs w:val="16"/>
          <w:lang w:val="pt-BR"/>
        </w:rPr>
        <w:t>+39 045.829 8350-8805 - </w:t>
      </w:r>
      <w:hyperlink r:id="rId10" w:tooltip="mailto:pressoffice@veronafiere.it" w:history="1">
        <w:r w:rsidRPr="00580B1C">
          <w:rPr>
            <w:rStyle w:val="Collegamentoipertestuale"/>
            <w:rFonts w:ascii="Calibri" w:hAnsi="Calibri" w:cs="Calibri"/>
            <w:sz w:val="16"/>
            <w:szCs w:val="16"/>
            <w:lang w:val="pt-BR"/>
          </w:rPr>
          <w:t>pressoffice@veronafiere.it</w:t>
        </w:r>
      </w:hyperlink>
    </w:p>
    <w:p w14:paraId="6D07393D" w14:textId="77777777" w:rsidR="00BE1346" w:rsidRPr="00580B1C" w:rsidRDefault="00BE1346" w:rsidP="00BE1346">
      <w:pPr>
        <w:spacing w:after="0" w:line="240" w:lineRule="auto"/>
        <w:rPr>
          <w:rFonts w:ascii="Calibri" w:hAnsi="Calibri" w:cs="Calibri"/>
          <w:b/>
          <w:bCs/>
          <w:sz w:val="16"/>
          <w:szCs w:val="16"/>
          <w:lang w:val="pt-BR"/>
        </w:rPr>
      </w:pPr>
      <w:r w:rsidRPr="00580B1C">
        <w:rPr>
          <w:rFonts w:ascii="Calibri" w:hAnsi="Calibri" w:cs="Calibri"/>
          <w:sz w:val="16"/>
          <w:szCs w:val="16"/>
          <w:lang w:val="pt-BR"/>
        </w:rPr>
        <w:t>Facebook: @veronafiere | Instagram: @veronafierespa | Linkedin: @Veronafiere</w:t>
      </w:r>
    </w:p>
    <w:p w14:paraId="492BDD69" w14:textId="77777777" w:rsidR="00BE1346" w:rsidRPr="00580B1C" w:rsidRDefault="00BE1346" w:rsidP="00BE1346">
      <w:pPr>
        <w:spacing w:after="0" w:line="240" w:lineRule="auto"/>
        <w:rPr>
          <w:rFonts w:ascii="Calibri" w:hAnsi="Calibri" w:cs="Calibri"/>
          <w:b/>
          <w:bCs/>
          <w:sz w:val="16"/>
          <w:szCs w:val="16"/>
          <w:lang w:val="pt-BR"/>
        </w:rPr>
      </w:pPr>
    </w:p>
    <w:p w14:paraId="7156D169" w14:textId="3DED6C05" w:rsidR="00BE1346" w:rsidRPr="00580B1C" w:rsidRDefault="00BE1346" w:rsidP="00E02033">
      <w:pPr>
        <w:spacing w:after="0" w:line="240" w:lineRule="auto"/>
        <w:rPr>
          <w:rFonts w:ascii="Calibri" w:hAnsi="Calibri" w:cs="Calibri"/>
          <w:sz w:val="16"/>
          <w:szCs w:val="16"/>
        </w:rPr>
      </w:pPr>
      <w:r w:rsidRPr="00580B1C">
        <w:rPr>
          <w:rFonts w:ascii="Calibri" w:hAnsi="Calibri" w:cs="Calibri"/>
          <w:b/>
          <w:bCs/>
          <w:sz w:val="16"/>
          <w:szCs w:val="16"/>
        </w:rPr>
        <w:lastRenderedPageBreak/>
        <w:t>Ufficio Stampa Ispropress</w:t>
      </w:r>
      <w:r w:rsidRPr="00580B1C">
        <w:rPr>
          <w:rFonts w:ascii="Calibri" w:hAnsi="Calibri" w:cs="Calibri"/>
          <w:b/>
          <w:bCs/>
          <w:sz w:val="16"/>
          <w:szCs w:val="16"/>
        </w:rPr>
        <w:br/>
      </w:r>
      <w:r w:rsidRPr="00580B1C">
        <w:rPr>
          <w:rFonts w:ascii="Calibri" w:hAnsi="Calibri" w:cs="Calibri"/>
          <w:sz w:val="16"/>
          <w:szCs w:val="16"/>
        </w:rPr>
        <w:t xml:space="preserve">Benny Lonardi | </w:t>
      </w:r>
      <w:hyperlink r:id="rId11" w:history="1">
        <w:r w:rsidRPr="00580B1C">
          <w:rPr>
            <w:rStyle w:val="Collegamentoipertestuale"/>
            <w:rFonts w:ascii="Calibri" w:hAnsi="Calibri" w:cs="Calibri"/>
            <w:sz w:val="16"/>
            <w:szCs w:val="16"/>
          </w:rPr>
          <w:t>direzione@ispropress.it</w:t>
        </w:r>
      </w:hyperlink>
      <w:r w:rsidRPr="00580B1C">
        <w:rPr>
          <w:rFonts w:ascii="Calibri" w:hAnsi="Calibri" w:cs="Calibri"/>
          <w:sz w:val="16"/>
          <w:szCs w:val="16"/>
        </w:rPr>
        <w:t xml:space="preserve"> 393 4555590</w:t>
      </w:r>
      <w:r w:rsidR="00580B1C" w:rsidRPr="00580B1C">
        <w:rPr>
          <w:rFonts w:ascii="Calibri" w:hAnsi="Calibri" w:cs="Calibri"/>
          <w:sz w:val="16"/>
          <w:szCs w:val="16"/>
        </w:rPr>
        <w:t xml:space="preserve"> | </w:t>
      </w:r>
      <w:r w:rsidRPr="00580B1C">
        <w:rPr>
          <w:rFonts w:ascii="Calibri" w:hAnsi="Calibri" w:cs="Calibri"/>
          <w:sz w:val="16"/>
          <w:szCs w:val="16"/>
        </w:rPr>
        <w:t xml:space="preserve">Marta De Carli | </w:t>
      </w:r>
      <w:hyperlink r:id="rId12" w:history="1">
        <w:r w:rsidRPr="00580B1C">
          <w:rPr>
            <w:rStyle w:val="Collegamentoipertestuale"/>
            <w:rFonts w:ascii="Calibri" w:hAnsi="Calibri" w:cs="Calibri"/>
            <w:sz w:val="16"/>
            <w:szCs w:val="16"/>
          </w:rPr>
          <w:t>press@ispropress.it</w:t>
        </w:r>
      </w:hyperlink>
      <w:r w:rsidRPr="00580B1C">
        <w:rPr>
          <w:rFonts w:ascii="Calibri" w:hAnsi="Calibri" w:cs="Calibri"/>
          <w:sz w:val="16"/>
          <w:szCs w:val="16"/>
        </w:rPr>
        <w:t>  393 4554270</w:t>
      </w:r>
    </w:p>
    <w:sectPr w:rsidR="00BE1346" w:rsidRPr="00580B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265EF"/>
    <w:multiLevelType w:val="multilevel"/>
    <w:tmpl w:val="C34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854FD"/>
    <w:multiLevelType w:val="multilevel"/>
    <w:tmpl w:val="5E44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D5D24"/>
    <w:multiLevelType w:val="hybridMultilevel"/>
    <w:tmpl w:val="F7B817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780533819">
    <w:abstractNumId w:val="1"/>
  </w:num>
  <w:num w:numId="2" w16cid:durableId="1668825528">
    <w:abstractNumId w:val="0"/>
  </w:num>
  <w:num w:numId="3" w16cid:durableId="137392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9A"/>
    <w:rsid w:val="00015291"/>
    <w:rsid w:val="00057144"/>
    <w:rsid w:val="00067A9C"/>
    <w:rsid w:val="00096556"/>
    <w:rsid w:val="000B60BA"/>
    <w:rsid w:val="000E5FC3"/>
    <w:rsid w:val="000F6F0F"/>
    <w:rsid w:val="001327F3"/>
    <w:rsid w:val="001359BA"/>
    <w:rsid w:val="00140B52"/>
    <w:rsid w:val="00157EBE"/>
    <w:rsid w:val="00190373"/>
    <w:rsid w:val="0019505A"/>
    <w:rsid w:val="001A3691"/>
    <w:rsid w:val="001A61E8"/>
    <w:rsid w:val="001B0658"/>
    <w:rsid w:val="001E4F28"/>
    <w:rsid w:val="00232F5F"/>
    <w:rsid w:val="00254F66"/>
    <w:rsid w:val="00282B13"/>
    <w:rsid w:val="002957BD"/>
    <w:rsid w:val="002D52C0"/>
    <w:rsid w:val="002E66A8"/>
    <w:rsid w:val="002E6BA3"/>
    <w:rsid w:val="002F1025"/>
    <w:rsid w:val="002F4FA2"/>
    <w:rsid w:val="00331CC2"/>
    <w:rsid w:val="003610BD"/>
    <w:rsid w:val="003630E8"/>
    <w:rsid w:val="00370025"/>
    <w:rsid w:val="003B7E44"/>
    <w:rsid w:val="003C0BB6"/>
    <w:rsid w:val="00423463"/>
    <w:rsid w:val="00426A0F"/>
    <w:rsid w:val="004376BC"/>
    <w:rsid w:val="0044351D"/>
    <w:rsid w:val="004673FF"/>
    <w:rsid w:val="00492795"/>
    <w:rsid w:val="004A21F1"/>
    <w:rsid w:val="004B6C18"/>
    <w:rsid w:val="004C4718"/>
    <w:rsid w:val="005133BD"/>
    <w:rsid w:val="00524E51"/>
    <w:rsid w:val="00547CA2"/>
    <w:rsid w:val="005740B5"/>
    <w:rsid w:val="00580B1C"/>
    <w:rsid w:val="0058508A"/>
    <w:rsid w:val="005860F6"/>
    <w:rsid w:val="005C6820"/>
    <w:rsid w:val="00617E38"/>
    <w:rsid w:val="006632BE"/>
    <w:rsid w:val="0066399D"/>
    <w:rsid w:val="006A71DA"/>
    <w:rsid w:val="006C0AE4"/>
    <w:rsid w:val="006F71D6"/>
    <w:rsid w:val="007159C9"/>
    <w:rsid w:val="00733CAD"/>
    <w:rsid w:val="00747CDE"/>
    <w:rsid w:val="007764CE"/>
    <w:rsid w:val="007814B9"/>
    <w:rsid w:val="00783023"/>
    <w:rsid w:val="0079244F"/>
    <w:rsid w:val="007D2537"/>
    <w:rsid w:val="007E647B"/>
    <w:rsid w:val="007E6CBD"/>
    <w:rsid w:val="008213E8"/>
    <w:rsid w:val="00837BB0"/>
    <w:rsid w:val="00845961"/>
    <w:rsid w:val="00882225"/>
    <w:rsid w:val="008902E4"/>
    <w:rsid w:val="008A63AF"/>
    <w:rsid w:val="008C2617"/>
    <w:rsid w:val="00957C9F"/>
    <w:rsid w:val="00975C9A"/>
    <w:rsid w:val="00986ECF"/>
    <w:rsid w:val="009956FA"/>
    <w:rsid w:val="009C2E89"/>
    <w:rsid w:val="009C4FE6"/>
    <w:rsid w:val="009D3834"/>
    <w:rsid w:val="009E11A4"/>
    <w:rsid w:val="009F21B5"/>
    <w:rsid w:val="00A220D4"/>
    <w:rsid w:val="00A33C3D"/>
    <w:rsid w:val="00A55B0F"/>
    <w:rsid w:val="00A718A2"/>
    <w:rsid w:val="00AA3D48"/>
    <w:rsid w:val="00AC2365"/>
    <w:rsid w:val="00AD4D05"/>
    <w:rsid w:val="00B0126C"/>
    <w:rsid w:val="00B66D22"/>
    <w:rsid w:val="00B70D8A"/>
    <w:rsid w:val="00B76CC4"/>
    <w:rsid w:val="00B77CFB"/>
    <w:rsid w:val="00BA07EE"/>
    <w:rsid w:val="00BB3A37"/>
    <w:rsid w:val="00BD0600"/>
    <w:rsid w:val="00BE1346"/>
    <w:rsid w:val="00BE54E1"/>
    <w:rsid w:val="00BE63A5"/>
    <w:rsid w:val="00C12551"/>
    <w:rsid w:val="00C2076A"/>
    <w:rsid w:val="00C30294"/>
    <w:rsid w:val="00C32CD2"/>
    <w:rsid w:val="00C342AE"/>
    <w:rsid w:val="00CA2999"/>
    <w:rsid w:val="00CE61E7"/>
    <w:rsid w:val="00D0791C"/>
    <w:rsid w:val="00D50FA2"/>
    <w:rsid w:val="00D563C4"/>
    <w:rsid w:val="00D66D20"/>
    <w:rsid w:val="00D72349"/>
    <w:rsid w:val="00DB749F"/>
    <w:rsid w:val="00DE66AA"/>
    <w:rsid w:val="00E02033"/>
    <w:rsid w:val="00E06CB3"/>
    <w:rsid w:val="00E16136"/>
    <w:rsid w:val="00E32423"/>
    <w:rsid w:val="00EA7E26"/>
    <w:rsid w:val="00EC56A7"/>
    <w:rsid w:val="00EC5DAD"/>
    <w:rsid w:val="00ED200B"/>
    <w:rsid w:val="00ED364A"/>
    <w:rsid w:val="00EE44A0"/>
    <w:rsid w:val="00EF48A7"/>
    <w:rsid w:val="00F033DD"/>
    <w:rsid w:val="00F03C55"/>
    <w:rsid w:val="00F13127"/>
    <w:rsid w:val="00F42ED3"/>
    <w:rsid w:val="00F45C27"/>
    <w:rsid w:val="00F524BF"/>
    <w:rsid w:val="00F60440"/>
    <w:rsid w:val="00FA7402"/>
    <w:rsid w:val="00FC5A8B"/>
    <w:rsid w:val="00FD3BDE"/>
    <w:rsid w:val="00FF37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0F58"/>
  <w15:chartTrackingRefBased/>
  <w15:docId w15:val="{050B60BA-71AF-4CC5-BA4F-0A655D6C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5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5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5C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5C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5C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5C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5C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5C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5C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5C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5C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5C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5C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5C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5C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5C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5C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5C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5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5C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5C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5C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5C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5C9A"/>
    <w:rPr>
      <w:i/>
      <w:iCs/>
      <w:color w:val="404040" w:themeColor="text1" w:themeTint="BF"/>
    </w:rPr>
  </w:style>
  <w:style w:type="paragraph" w:styleId="Paragrafoelenco">
    <w:name w:val="List Paragraph"/>
    <w:basedOn w:val="Normale"/>
    <w:uiPriority w:val="34"/>
    <w:qFormat/>
    <w:rsid w:val="00975C9A"/>
    <w:pPr>
      <w:ind w:left="720"/>
      <w:contextualSpacing/>
    </w:pPr>
  </w:style>
  <w:style w:type="character" w:styleId="Enfasiintensa">
    <w:name w:val="Intense Emphasis"/>
    <w:basedOn w:val="Carpredefinitoparagrafo"/>
    <w:uiPriority w:val="21"/>
    <w:qFormat/>
    <w:rsid w:val="00975C9A"/>
    <w:rPr>
      <w:i/>
      <w:iCs/>
      <w:color w:val="0F4761" w:themeColor="accent1" w:themeShade="BF"/>
    </w:rPr>
  </w:style>
  <w:style w:type="paragraph" w:styleId="Citazioneintensa">
    <w:name w:val="Intense Quote"/>
    <w:basedOn w:val="Normale"/>
    <w:next w:val="Normale"/>
    <w:link w:val="CitazioneintensaCarattere"/>
    <w:uiPriority w:val="30"/>
    <w:qFormat/>
    <w:rsid w:val="00975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5C9A"/>
    <w:rPr>
      <w:i/>
      <w:iCs/>
      <w:color w:val="0F4761" w:themeColor="accent1" w:themeShade="BF"/>
    </w:rPr>
  </w:style>
  <w:style w:type="character" w:styleId="Riferimentointenso">
    <w:name w:val="Intense Reference"/>
    <w:basedOn w:val="Carpredefinitoparagrafo"/>
    <w:uiPriority w:val="32"/>
    <w:qFormat/>
    <w:rsid w:val="00975C9A"/>
    <w:rPr>
      <w:b/>
      <w:bCs/>
      <w:smallCaps/>
      <w:color w:val="0F4761" w:themeColor="accent1" w:themeShade="BF"/>
      <w:spacing w:val="5"/>
    </w:rPr>
  </w:style>
  <w:style w:type="paragraph" w:styleId="NormaleWeb">
    <w:name w:val="Normal (Web)"/>
    <w:basedOn w:val="Normale"/>
    <w:uiPriority w:val="99"/>
    <w:unhideWhenUsed/>
    <w:rsid w:val="00F42ED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F42ED3"/>
    <w:rPr>
      <w:b/>
      <w:bCs/>
    </w:rPr>
  </w:style>
  <w:style w:type="character" w:styleId="Collegamentoipertestuale">
    <w:name w:val="Hyperlink"/>
    <w:basedOn w:val="Carpredefinitoparagrafo"/>
    <w:uiPriority w:val="99"/>
    <w:unhideWhenUsed/>
    <w:rsid w:val="00BE1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ispropre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zione@ispropress.it" TargetMode="External"/><Relationship Id="rId5" Type="http://schemas.openxmlformats.org/officeDocument/2006/relationships/styles" Target="styles.xml"/><Relationship Id="rId10" Type="http://schemas.openxmlformats.org/officeDocument/2006/relationships/hyperlink" Target="mailto:pressoffice@veronafiere.it"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9D5ACE1F-2AE8-40D4-A44C-DB0D3AEA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CE2FF-49FD-4897-BE01-41F14006BFF4}">
  <ds:schemaRefs>
    <ds:schemaRef ds:uri="http://schemas.microsoft.com/sharepoint/v3/contenttype/forms"/>
  </ds:schemaRefs>
</ds:datastoreItem>
</file>

<file path=customXml/itemProps3.xml><?xml version="1.0" encoding="utf-8"?>
<ds:datastoreItem xmlns:ds="http://schemas.openxmlformats.org/officeDocument/2006/customXml" ds:itemID="{F988C12F-765B-4942-8B14-884ABB9DF867}">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615</Words>
  <Characters>3508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 Francesco</dc:creator>
  <cp:keywords/>
  <dc:description/>
  <cp:lastModifiedBy>Dusi Giorgia</cp:lastModifiedBy>
  <cp:revision>2</cp:revision>
  <dcterms:created xsi:type="dcterms:W3CDTF">2026-01-16T09:42:00Z</dcterms:created>
  <dcterms:modified xsi:type="dcterms:W3CDTF">2026-01-16T09:42:00Z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