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C10DD" w14:textId="77777777" w:rsidR="00066F29" w:rsidRPr="00066F29" w:rsidRDefault="00066F29" w:rsidP="00066F29">
      <w:pPr>
        <w:pStyle w:val="NormaleWeb"/>
        <w:jc w:val="both"/>
        <w:rPr>
          <w:rFonts w:ascii="Calibri" w:hAnsi="Calibri" w:cs="Calibri"/>
          <w:b/>
          <w:bCs/>
          <w:sz w:val="21"/>
          <w:szCs w:val="21"/>
          <w:lang w:val="en-US"/>
        </w:rPr>
      </w:pPr>
      <w:r w:rsidRPr="00066F29">
        <w:rPr>
          <w:rFonts w:ascii="Calibri" w:hAnsi="Calibri" w:cs="Calibri"/>
          <w:b/>
          <w:bCs/>
          <w:sz w:val="21"/>
          <w:szCs w:val="21"/>
          <w:lang w:val="en-US"/>
        </w:rPr>
        <w:t>SOL EXPO GROWS AND GAINS STRENGTH:</w:t>
      </w:r>
    </w:p>
    <w:p w14:paraId="634F95EC" w14:textId="77777777" w:rsidR="00066F29" w:rsidRPr="00066F29" w:rsidRDefault="00066F29" w:rsidP="00066F29">
      <w:pPr>
        <w:pStyle w:val="NormaleWeb"/>
        <w:jc w:val="both"/>
        <w:rPr>
          <w:rFonts w:ascii="Calibri" w:hAnsi="Calibri" w:cs="Calibri"/>
          <w:b/>
          <w:bCs/>
          <w:sz w:val="21"/>
          <w:szCs w:val="21"/>
          <w:lang w:val="en-US"/>
        </w:rPr>
      </w:pPr>
      <w:r w:rsidRPr="00066F29">
        <w:rPr>
          <w:rFonts w:ascii="Calibri" w:hAnsi="Calibri" w:cs="Calibri"/>
          <w:b/>
          <w:bCs/>
          <w:sz w:val="21"/>
          <w:szCs w:val="21"/>
          <w:lang w:val="en-US"/>
        </w:rPr>
        <w:t>MADE IN ITALY OLIVE OIL JOINS FORCES AT VERONAFIERE</w:t>
      </w:r>
    </w:p>
    <w:p w14:paraId="7F375BF1" w14:textId="77777777" w:rsidR="00066F29" w:rsidRPr="00066F29" w:rsidRDefault="00066F29" w:rsidP="00066F29">
      <w:pPr>
        <w:pStyle w:val="NormaleWeb"/>
        <w:jc w:val="both"/>
        <w:rPr>
          <w:rFonts w:ascii="Calibri" w:hAnsi="Calibri" w:cs="Calibri"/>
          <w:sz w:val="21"/>
          <w:szCs w:val="21"/>
          <w:lang w:val="en-US"/>
        </w:rPr>
      </w:pPr>
      <w:r w:rsidRPr="00066F29">
        <w:rPr>
          <w:rFonts w:ascii="Calibri" w:hAnsi="Calibri" w:cs="Calibri"/>
          <w:b/>
          <w:bCs/>
          <w:sz w:val="21"/>
          <w:szCs w:val="21"/>
          <w:lang w:val="en-US"/>
        </w:rPr>
        <w:t>Verona, 3 March 2026</w:t>
      </w:r>
      <w:r w:rsidRPr="00066F29">
        <w:rPr>
          <w:rFonts w:ascii="Calibri" w:hAnsi="Calibri" w:cs="Calibri"/>
          <w:sz w:val="21"/>
          <w:szCs w:val="21"/>
          <w:lang w:val="en-US"/>
        </w:rPr>
        <w:t xml:space="preserve"> – SOL Expo, the exhibition dedicated to the olive and olive oil supply chain, closes today at Veronafiere. Since Sunday (1 March), the show has welcomed more than 4,000 visitors, including trade professionals, companies, restaurateurs, consumers and </w:t>
      </w:r>
      <w:proofErr w:type="gramStart"/>
      <w:r w:rsidRPr="00066F29">
        <w:rPr>
          <w:rFonts w:ascii="Calibri" w:hAnsi="Calibri" w:cs="Calibri"/>
          <w:sz w:val="21"/>
          <w:szCs w:val="21"/>
          <w:lang w:val="en-US"/>
        </w:rPr>
        <w:t>enthusiasts—doubling</w:t>
      </w:r>
      <w:proofErr w:type="gramEnd"/>
      <w:r w:rsidRPr="00066F29">
        <w:rPr>
          <w:rFonts w:ascii="Calibri" w:hAnsi="Calibri" w:cs="Calibri"/>
          <w:sz w:val="21"/>
          <w:szCs w:val="21"/>
          <w:lang w:val="en-US"/>
        </w:rPr>
        <w:t xml:space="preserve"> attendance compared to its first standalone edition in 2025.</w:t>
      </w:r>
    </w:p>
    <w:p w14:paraId="09CF2B42" w14:textId="77777777" w:rsidR="00066F29" w:rsidRPr="00066F29" w:rsidRDefault="00066F29" w:rsidP="00066F29">
      <w:pPr>
        <w:pStyle w:val="NormaleWeb"/>
        <w:jc w:val="both"/>
        <w:rPr>
          <w:rFonts w:ascii="Calibri" w:hAnsi="Calibri" w:cs="Calibri"/>
          <w:sz w:val="21"/>
          <w:szCs w:val="21"/>
          <w:lang w:val="en-US"/>
        </w:rPr>
      </w:pPr>
      <w:r w:rsidRPr="00066F29">
        <w:rPr>
          <w:rFonts w:ascii="Calibri" w:hAnsi="Calibri" w:cs="Calibri"/>
          <w:sz w:val="21"/>
          <w:szCs w:val="21"/>
          <w:lang w:val="en-US"/>
        </w:rPr>
        <w:t xml:space="preserve">More than 300 international operators from 38 countries attended the event, including 80 top buyers from 25 nations (United States, Japan, China, Germany, Denmark, France, Belgium, Hungary, Qatar, Israel, Bosnia and Herzegovina, Azerbaijan, Finland, Switzerland, Canada, the Netherlands, Kazakhstan, Morocco, Saudi Arabia, Singapore, South Korea, Croatia, Austria, Serbia and Estonia), recruited through the joint incoming </w:t>
      </w:r>
      <w:proofErr w:type="spellStart"/>
      <w:r w:rsidRPr="00066F29">
        <w:rPr>
          <w:rFonts w:ascii="Calibri" w:hAnsi="Calibri" w:cs="Calibri"/>
          <w:sz w:val="21"/>
          <w:szCs w:val="21"/>
          <w:lang w:val="en-US"/>
        </w:rPr>
        <w:t>programme</w:t>
      </w:r>
      <w:proofErr w:type="spellEnd"/>
      <w:r w:rsidRPr="00066F29">
        <w:rPr>
          <w:rFonts w:ascii="Calibri" w:hAnsi="Calibri" w:cs="Calibri"/>
          <w:sz w:val="21"/>
          <w:szCs w:val="21"/>
          <w:lang w:val="en-US"/>
        </w:rPr>
        <w:t xml:space="preserve"> with ITA–Italian Trade Agency.</w:t>
      </w:r>
    </w:p>
    <w:p w14:paraId="6BBB3C72" w14:textId="77777777" w:rsidR="00066F29" w:rsidRPr="00066F29" w:rsidRDefault="00066F29" w:rsidP="00066F29">
      <w:pPr>
        <w:pStyle w:val="NormaleWeb"/>
        <w:jc w:val="both"/>
        <w:rPr>
          <w:rFonts w:ascii="Calibri" w:hAnsi="Calibri" w:cs="Calibri"/>
          <w:sz w:val="21"/>
          <w:szCs w:val="21"/>
          <w:lang w:val="en-US"/>
        </w:rPr>
      </w:pPr>
      <w:r w:rsidRPr="00066F29">
        <w:rPr>
          <w:rFonts w:ascii="Calibri" w:hAnsi="Calibri" w:cs="Calibri"/>
          <w:sz w:val="21"/>
          <w:szCs w:val="21"/>
          <w:lang w:val="en-US"/>
        </w:rPr>
        <w:t xml:space="preserve">With 15 producing regions represented and 230 companies from Italy, Slovenia, Spain and Hungary exhibiting, SOL Expo recorded the participation of the leading sector associations and hosted a </w:t>
      </w:r>
      <w:proofErr w:type="spellStart"/>
      <w:r w:rsidRPr="00066F29">
        <w:rPr>
          <w:rFonts w:ascii="Calibri" w:hAnsi="Calibri" w:cs="Calibri"/>
          <w:sz w:val="21"/>
          <w:szCs w:val="21"/>
          <w:lang w:val="en-US"/>
        </w:rPr>
        <w:t>programme</w:t>
      </w:r>
      <w:proofErr w:type="spellEnd"/>
      <w:r w:rsidRPr="00066F29">
        <w:rPr>
          <w:rFonts w:ascii="Calibri" w:hAnsi="Calibri" w:cs="Calibri"/>
          <w:sz w:val="21"/>
          <w:szCs w:val="21"/>
          <w:lang w:val="en-US"/>
        </w:rPr>
        <w:t xml:space="preserve"> of more than 90 events focused on current affairs, training and tasting, offering a journey through Italy’s olive oil landscape from the north to the islands.</w:t>
      </w:r>
    </w:p>
    <w:p w14:paraId="090AC778" w14:textId="77777777" w:rsidR="00066F29" w:rsidRPr="00066F29" w:rsidRDefault="00066F29" w:rsidP="00066F29">
      <w:pPr>
        <w:pStyle w:val="NormaleWeb"/>
        <w:jc w:val="both"/>
        <w:rPr>
          <w:rFonts w:ascii="Calibri" w:hAnsi="Calibri" w:cs="Calibri"/>
          <w:sz w:val="21"/>
          <w:szCs w:val="21"/>
          <w:lang w:val="en-US"/>
        </w:rPr>
      </w:pPr>
      <w:r w:rsidRPr="00066F29">
        <w:rPr>
          <w:rFonts w:ascii="Calibri" w:hAnsi="Calibri" w:cs="Calibri"/>
          <w:sz w:val="21"/>
          <w:szCs w:val="21"/>
          <w:lang w:val="en-US"/>
        </w:rPr>
        <w:t xml:space="preserve">“This second edition confirms the success of the bet we placed last year on a trade show entirely dedicated to a Made in Italy product with strong potential for enhancement and significant growth prospects,” said </w:t>
      </w:r>
      <w:r w:rsidRPr="00066F29">
        <w:rPr>
          <w:rFonts w:ascii="Calibri" w:hAnsi="Calibri" w:cs="Calibri"/>
          <w:b/>
          <w:bCs/>
          <w:sz w:val="21"/>
          <w:szCs w:val="21"/>
          <w:lang w:val="en-US"/>
        </w:rPr>
        <w:t>Federico Bricolo, President of Veronafiere</w:t>
      </w:r>
      <w:r w:rsidRPr="00066F29">
        <w:rPr>
          <w:rFonts w:ascii="Calibri" w:hAnsi="Calibri" w:cs="Calibri"/>
          <w:sz w:val="21"/>
          <w:szCs w:val="21"/>
          <w:lang w:val="en-US"/>
        </w:rPr>
        <w:t>. “Trade fairs such as SOL Expo are meeting points for business, platforms for debate and opportunities for open dialogue among the supply chain, institutions, associations and consumers. They act as facilitators for the Italian System, providing concrete stimulus for sector development.”</w:t>
      </w:r>
    </w:p>
    <w:p w14:paraId="7D93095A" w14:textId="77777777" w:rsidR="00066F29" w:rsidRPr="00066F29" w:rsidRDefault="00066F29" w:rsidP="00066F29">
      <w:pPr>
        <w:pStyle w:val="NormaleWeb"/>
        <w:jc w:val="both"/>
        <w:rPr>
          <w:rFonts w:ascii="Calibri" w:hAnsi="Calibri" w:cs="Calibri"/>
          <w:sz w:val="21"/>
          <w:szCs w:val="21"/>
          <w:lang w:val="en-US"/>
        </w:rPr>
      </w:pPr>
      <w:r w:rsidRPr="00066F29">
        <w:rPr>
          <w:rFonts w:ascii="Calibri" w:hAnsi="Calibri" w:cs="Calibri"/>
          <w:sz w:val="21"/>
          <w:szCs w:val="21"/>
          <w:lang w:val="en-US"/>
        </w:rPr>
        <w:t xml:space="preserve">In addition to the Italian Minister of Agriculture, Food Sovereignty and Forestry, Francesco Lollobrigida, the event welcomed Matteo Zoppas, President of ITA–Italian Trade Agency; Patrizio La Pietra, Undersecretary at the Ministry of Agriculture; Members of the European Parliament Stefano </w:t>
      </w:r>
      <w:proofErr w:type="spellStart"/>
      <w:r w:rsidRPr="00066F29">
        <w:rPr>
          <w:rFonts w:ascii="Calibri" w:hAnsi="Calibri" w:cs="Calibri"/>
          <w:sz w:val="21"/>
          <w:szCs w:val="21"/>
          <w:lang w:val="en-US"/>
        </w:rPr>
        <w:t>Cavedagna</w:t>
      </w:r>
      <w:proofErr w:type="spellEnd"/>
      <w:r w:rsidRPr="00066F29">
        <w:rPr>
          <w:rFonts w:ascii="Calibri" w:hAnsi="Calibri" w:cs="Calibri"/>
          <w:sz w:val="21"/>
          <w:szCs w:val="21"/>
          <w:lang w:val="en-US"/>
        </w:rPr>
        <w:t xml:space="preserve"> and Dario Nardella; Abderraouf Laajimi, Deputy Executive Director of the International Olive Council; Joe Profaci, Executive Director of the North American Olive Oil Association; and Javier Olmedo, Director of the Fundación del Olivar.</w:t>
      </w:r>
    </w:p>
    <w:p w14:paraId="5C527C12" w14:textId="77777777" w:rsidR="00066F29" w:rsidRPr="00066F29" w:rsidRDefault="00066F29" w:rsidP="00066F29">
      <w:pPr>
        <w:pStyle w:val="NormaleWeb"/>
        <w:rPr>
          <w:rFonts w:ascii="Calibri" w:hAnsi="Calibri" w:cs="Calibri"/>
          <w:sz w:val="16"/>
          <w:szCs w:val="16"/>
          <w:lang w:val="en-US"/>
        </w:rPr>
      </w:pPr>
      <w:r w:rsidRPr="00066F29">
        <w:rPr>
          <w:rFonts w:ascii="Calibri" w:hAnsi="Calibri" w:cs="Calibri"/>
          <w:b/>
          <w:bCs/>
          <w:sz w:val="16"/>
          <w:szCs w:val="16"/>
          <w:lang w:val="en-US"/>
        </w:rPr>
        <w:t>Veronafiere Corporate &amp; Product Media Area</w:t>
      </w:r>
      <w:r w:rsidRPr="00066F29">
        <w:rPr>
          <w:rFonts w:ascii="Calibri" w:hAnsi="Calibri" w:cs="Calibri"/>
          <w:sz w:val="16"/>
          <w:szCs w:val="16"/>
          <w:lang w:val="en-US"/>
        </w:rPr>
        <w:br/>
        <w:t>+39 045 829 8350-8805 – pressoffice@veronafiere.it</w:t>
      </w:r>
      <w:r w:rsidRPr="00066F29">
        <w:rPr>
          <w:rFonts w:ascii="Calibri" w:hAnsi="Calibri" w:cs="Calibri"/>
          <w:sz w:val="16"/>
          <w:szCs w:val="16"/>
          <w:lang w:val="en-US"/>
        </w:rPr>
        <w:br/>
        <w:t>Facebook: @veronafiere | Instagram: @veronafierespa | LinkedIn: @Veronafiere</w:t>
      </w:r>
    </w:p>
    <w:p w14:paraId="636E99BA" w14:textId="77777777" w:rsidR="00066F29" w:rsidRPr="00066F29" w:rsidRDefault="00066F29" w:rsidP="00066F29">
      <w:pPr>
        <w:pStyle w:val="NormaleWeb"/>
        <w:rPr>
          <w:rFonts w:ascii="Calibri" w:hAnsi="Calibri" w:cs="Calibri"/>
          <w:sz w:val="16"/>
          <w:szCs w:val="16"/>
          <w:lang w:val="en-US"/>
        </w:rPr>
      </w:pPr>
      <w:r w:rsidRPr="00066F29">
        <w:rPr>
          <w:rFonts w:ascii="Calibri" w:hAnsi="Calibri" w:cs="Calibri"/>
          <w:b/>
          <w:bCs/>
          <w:sz w:val="16"/>
          <w:szCs w:val="16"/>
          <w:lang w:val="en-US"/>
        </w:rPr>
        <w:t>Ispropress Press Office</w:t>
      </w:r>
      <w:r w:rsidRPr="00066F29">
        <w:rPr>
          <w:rFonts w:ascii="Calibri" w:hAnsi="Calibri" w:cs="Calibri"/>
          <w:sz w:val="16"/>
          <w:szCs w:val="16"/>
          <w:lang w:val="en-US"/>
        </w:rPr>
        <w:br/>
        <w:t>Benny Lonardi | direzione@ispropress.it | +39 393 4555590</w:t>
      </w:r>
      <w:r w:rsidRPr="00066F29">
        <w:rPr>
          <w:rFonts w:ascii="Calibri" w:hAnsi="Calibri" w:cs="Calibri"/>
          <w:sz w:val="16"/>
          <w:szCs w:val="16"/>
          <w:lang w:val="en-US"/>
        </w:rPr>
        <w:br/>
        <w:t>Marta De Carli | press@ispropress.it | +39 393 4554270</w:t>
      </w:r>
    </w:p>
    <w:p w14:paraId="53E5F58B" w14:textId="77777777" w:rsidR="005D630D" w:rsidRPr="00066F29" w:rsidRDefault="005D630D" w:rsidP="00CE7C72">
      <w:pPr>
        <w:pStyle w:val="NormaleWeb"/>
        <w:jc w:val="both"/>
        <w:rPr>
          <w:rFonts w:ascii="Calibri" w:hAnsi="Calibri" w:cs="Calibri"/>
          <w:sz w:val="21"/>
          <w:szCs w:val="21"/>
          <w:lang w:val="en-US"/>
        </w:rPr>
      </w:pPr>
    </w:p>
    <w:p w14:paraId="47A8618A" w14:textId="77777777" w:rsidR="004879E0" w:rsidRPr="00066F29" w:rsidRDefault="004879E0" w:rsidP="00BE1346">
      <w:pPr>
        <w:spacing w:after="0" w:line="240" w:lineRule="auto"/>
        <w:rPr>
          <w:rFonts w:ascii="Calibri" w:hAnsi="Calibri" w:cs="Calibri"/>
          <w:b/>
          <w:bCs/>
          <w:sz w:val="21"/>
          <w:szCs w:val="21"/>
          <w:lang w:val="en-US"/>
        </w:rPr>
      </w:pPr>
    </w:p>
    <w:p w14:paraId="7156D169" w14:textId="00A368DE" w:rsidR="00BE1346" w:rsidRPr="00355AA3" w:rsidRDefault="00BE1346" w:rsidP="00E02033">
      <w:pPr>
        <w:spacing w:after="0" w:line="240" w:lineRule="auto"/>
        <w:rPr>
          <w:rFonts w:ascii="Calibri" w:hAnsi="Calibri" w:cs="Calibri"/>
          <w:sz w:val="18"/>
          <w:szCs w:val="18"/>
        </w:rPr>
      </w:pPr>
    </w:p>
    <w:sectPr w:rsidR="00BE1346" w:rsidRPr="00355AA3">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567DC" w14:textId="77777777" w:rsidR="009F4ACF" w:rsidRDefault="009F4ACF" w:rsidP="00AB6585">
      <w:pPr>
        <w:spacing w:after="0" w:line="240" w:lineRule="auto"/>
      </w:pPr>
      <w:r>
        <w:separator/>
      </w:r>
    </w:p>
  </w:endnote>
  <w:endnote w:type="continuationSeparator" w:id="0">
    <w:p w14:paraId="209AF091" w14:textId="77777777" w:rsidR="009F4ACF" w:rsidRDefault="009F4ACF" w:rsidP="00AB6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24962" w14:textId="77777777" w:rsidR="009F4ACF" w:rsidRDefault="009F4ACF" w:rsidP="00AB6585">
      <w:pPr>
        <w:spacing w:after="0" w:line="240" w:lineRule="auto"/>
      </w:pPr>
      <w:r>
        <w:separator/>
      </w:r>
    </w:p>
  </w:footnote>
  <w:footnote w:type="continuationSeparator" w:id="0">
    <w:p w14:paraId="275AED7C" w14:textId="77777777" w:rsidR="009F4ACF" w:rsidRDefault="009F4ACF" w:rsidP="00AB6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7670" w14:textId="7543C934" w:rsidR="00AB6585" w:rsidRDefault="0061097E" w:rsidP="00AB6585">
    <w:pPr>
      <w:pStyle w:val="NormaleWeb"/>
      <w:jc w:val="both"/>
      <w:rPr>
        <w:rFonts w:ascii="Calibri" w:hAnsi="Calibri" w:cs="Calibri"/>
        <w:b/>
        <w:bCs/>
        <w:sz w:val="22"/>
        <w:szCs w:val="22"/>
      </w:rPr>
    </w:pPr>
    <w:r>
      <w:rPr>
        <w:rFonts w:ascii="Calibri" w:hAnsi="Calibri" w:cs="Calibri"/>
        <w:b/>
        <w:bCs/>
        <w:sz w:val="22"/>
        <w:szCs w:val="22"/>
      </w:rPr>
      <w:t xml:space="preserve">                                                                                                               </w:t>
    </w:r>
    <w:r w:rsidR="00AB6585">
      <w:rPr>
        <w:noProof/>
      </w:rPr>
      <w:drawing>
        <wp:inline distT="0" distB="0" distL="0" distR="0" wp14:anchorId="7BD4597C" wp14:editId="12E33E64">
          <wp:extent cx="948347" cy="769620"/>
          <wp:effectExtent l="0" t="0" r="4445" b="0"/>
          <wp:docPr id="2038872752" name="Immagine 1"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72752" name="Immagine 1" descr="Immagine che contiene Carattere, testo, logo, Elementi grafici&#10;&#10;Il contenuto generato dall'IA potrebbe non essere corret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8347" cy="769620"/>
                  </a:xfrm>
                  <a:prstGeom prst="rect">
                    <a:avLst/>
                  </a:prstGeom>
                  <a:noFill/>
                  <a:ln>
                    <a:noFill/>
                  </a:ln>
                </pic:spPr>
              </pic:pic>
            </a:graphicData>
          </a:graphic>
        </wp:inline>
      </w:drawing>
    </w:r>
    <w:r w:rsidR="00AB6585">
      <w:rPr>
        <w:noProof/>
      </w:rPr>
      <w:drawing>
        <wp:anchor distT="0" distB="0" distL="114300" distR="114300" simplePos="0" relativeHeight="251658240" behindDoc="1" locked="0" layoutInCell="1" allowOverlap="1" wp14:anchorId="0CFCA0EA" wp14:editId="52B5DC77">
          <wp:simplePos x="0" y="0"/>
          <wp:positionH relativeFrom="margin">
            <wp:posOffset>0</wp:posOffset>
          </wp:positionH>
          <wp:positionV relativeFrom="paragraph">
            <wp:posOffset>129540</wp:posOffset>
          </wp:positionV>
          <wp:extent cx="1541780" cy="403860"/>
          <wp:effectExtent l="0" t="0" r="1270" b="0"/>
          <wp:wrapTight wrapText="bothSides">
            <wp:wrapPolygon edited="0">
              <wp:start x="0" y="0"/>
              <wp:lineTo x="0" y="20377"/>
              <wp:lineTo x="21351" y="20377"/>
              <wp:lineTo x="21351" y="0"/>
              <wp:lineTo x="0" y="0"/>
            </wp:wrapPolygon>
          </wp:wrapTight>
          <wp:docPr id="400112639" name="Immagine 2"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12639" name="Immagine 2" descr="Immagine che contiene testo, Carattere, Elementi grafici, logo&#10;&#10;Il contenuto generato dall'IA potrebbe non essere corrett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1780" cy="403860"/>
                  </a:xfrm>
                  <a:prstGeom prst="rect">
                    <a:avLst/>
                  </a:prstGeom>
                  <a:noFill/>
                  <a:ln>
                    <a:noFill/>
                  </a:ln>
                </pic:spPr>
              </pic:pic>
            </a:graphicData>
          </a:graphic>
        </wp:anchor>
      </w:drawing>
    </w:r>
  </w:p>
  <w:p w14:paraId="4730074D" w14:textId="77777777" w:rsidR="00AB6585" w:rsidRPr="00AB6585" w:rsidRDefault="00AB6585" w:rsidP="00AB658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46915"/>
    <w:multiLevelType w:val="hybridMultilevel"/>
    <w:tmpl w:val="66C0460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9265EF"/>
    <w:multiLevelType w:val="multilevel"/>
    <w:tmpl w:val="C346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F153C3"/>
    <w:multiLevelType w:val="hybridMultilevel"/>
    <w:tmpl w:val="B608D33A"/>
    <w:lvl w:ilvl="0" w:tplc="9C667DF6">
      <w:start w:val="2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74854FD"/>
    <w:multiLevelType w:val="multilevel"/>
    <w:tmpl w:val="5E44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245986"/>
    <w:multiLevelType w:val="hybridMultilevel"/>
    <w:tmpl w:val="225A27EE"/>
    <w:lvl w:ilvl="0" w:tplc="1CA43720">
      <w:start w:val="2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F9D5D24"/>
    <w:multiLevelType w:val="hybridMultilevel"/>
    <w:tmpl w:val="F7B8177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7CA64BF0"/>
    <w:multiLevelType w:val="hybridMultilevel"/>
    <w:tmpl w:val="E9307BFE"/>
    <w:lvl w:ilvl="0" w:tplc="04100001">
      <w:start w:val="1"/>
      <w:numFmt w:val="bullet"/>
      <w:lvlText w:val=""/>
      <w:lvlJc w:val="left"/>
      <w:pPr>
        <w:ind w:left="720" w:hanging="360"/>
      </w:pPr>
      <w:rPr>
        <w:rFonts w:ascii="Symbol" w:hAnsi="Symbol" w:hint="default"/>
      </w:rPr>
    </w:lvl>
    <w:lvl w:ilvl="1" w:tplc="257A1464">
      <w:numFmt w:val="bullet"/>
      <w:lvlText w:val="•"/>
      <w:lvlJc w:val="left"/>
      <w:pPr>
        <w:ind w:left="1440" w:hanging="360"/>
      </w:pPr>
      <w:rPr>
        <w:rFonts w:ascii="Calibri" w:eastAsia="Times New Roman"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80533819">
    <w:abstractNumId w:val="3"/>
  </w:num>
  <w:num w:numId="2" w16cid:durableId="1668825528">
    <w:abstractNumId w:val="1"/>
  </w:num>
  <w:num w:numId="3" w16cid:durableId="1373923750">
    <w:abstractNumId w:val="5"/>
  </w:num>
  <w:num w:numId="4" w16cid:durableId="1168401490">
    <w:abstractNumId w:val="6"/>
  </w:num>
  <w:num w:numId="5" w16cid:durableId="594169641">
    <w:abstractNumId w:val="4"/>
  </w:num>
  <w:num w:numId="6" w16cid:durableId="429158071">
    <w:abstractNumId w:val="0"/>
  </w:num>
  <w:num w:numId="7" w16cid:durableId="341274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9A"/>
    <w:rsid w:val="00012921"/>
    <w:rsid w:val="00013378"/>
    <w:rsid w:val="00014D69"/>
    <w:rsid w:val="00015291"/>
    <w:rsid w:val="00023351"/>
    <w:rsid w:val="000314C4"/>
    <w:rsid w:val="00035556"/>
    <w:rsid w:val="00037762"/>
    <w:rsid w:val="00042D92"/>
    <w:rsid w:val="000537D4"/>
    <w:rsid w:val="00057144"/>
    <w:rsid w:val="00057610"/>
    <w:rsid w:val="00064591"/>
    <w:rsid w:val="00066F29"/>
    <w:rsid w:val="00067A9C"/>
    <w:rsid w:val="00070BC3"/>
    <w:rsid w:val="000754FA"/>
    <w:rsid w:val="000907AF"/>
    <w:rsid w:val="0009317F"/>
    <w:rsid w:val="0009562B"/>
    <w:rsid w:val="00096556"/>
    <w:rsid w:val="000A0F55"/>
    <w:rsid w:val="000A12CF"/>
    <w:rsid w:val="000A2BAC"/>
    <w:rsid w:val="000A66D7"/>
    <w:rsid w:val="000B60BA"/>
    <w:rsid w:val="000C32F6"/>
    <w:rsid w:val="000D4EA8"/>
    <w:rsid w:val="000D761F"/>
    <w:rsid w:val="000E00A7"/>
    <w:rsid w:val="000E5FC3"/>
    <w:rsid w:val="000F36EC"/>
    <w:rsid w:val="000F6F0F"/>
    <w:rsid w:val="00101CF4"/>
    <w:rsid w:val="001030BF"/>
    <w:rsid w:val="00105177"/>
    <w:rsid w:val="00107D44"/>
    <w:rsid w:val="001149E2"/>
    <w:rsid w:val="0011715A"/>
    <w:rsid w:val="001210B1"/>
    <w:rsid w:val="001311DC"/>
    <w:rsid w:val="001327F3"/>
    <w:rsid w:val="001359BA"/>
    <w:rsid w:val="0013600F"/>
    <w:rsid w:val="00140B52"/>
    <w:rsid w:val="001507C7"/>
    <w:rsid w:val="001523E5"/>
    <w:rsid w:val="001534F9"/>
    <w:rsid w:val="00155E58"/>
    <w:rsid w:val="00157EBE"/>
    <w:rsid w:val="001643CE"/>
    <w:rsid w:val="00165D74"/>
    <w:rsid w:val="00170571"/>
    <w:rsid w:val="00174780"/>
    <w:rsid w:val="001856D1"/>
    <w:rsid w:val="00186F33"/>
    <w:rsid w:val="00190373"/>
    <w:rsid w:val="001929D5"/>
    <w:rsid w:val="00193178"/>
    <w:rsid w:val="0019505A"/>
    <w:rsid w:val="001A0E30"/>
    <w:rsid w:val="001A3691"/>
    <w:rsid w:val="001A61E8"/>
    <w:rsid w:val="001B0658"/>
    <w:rsid w:val="001B2640"/>
    <w:rsid w:val="001B2779"/>
    <w:rsid w:val="001B3760"/>
    <w:rsid w:val="001B3A19"/>
    <w:rsid w:val="001B7A21"/>
    <w:rsid w:val="001C052F"/>
    <w:rsid w:val="001C411F"/>
    <w:rsid w:val="001E292D"/>
    <w:rsid w:val="001E4F28"/>
    <w:rsid w:val="002039CB"/>
    <w:rsid w:val="002101FC"/>
    <w:rsid w:val="00210643"/>
    <w:rsid w:val="00211311"/>
    <w:rsid w:val="002244DD"/>
    <w:rsid w:val="00224EFE"/>
    <w:rsid w:val="00225EEC"/>
    <w:rsid w:val="00227664"/>
    <w:rsid w:val="00231833"/>
    <w:rsid w:val="00232F5F"/>
    <w:rsid w:val="00233987"/>
    <w:rsid w:val="00250041"/>
    <w:rsid w:val="00254F66"/>
    <w:rsid w:val="00272045"/>
    <w:rsid w:val="002747F5"/>
    <w:rsid w:val="00282B13"/>
    <w:rsid w:val="002957BD"/>
    <w:rsid w:val="002A19CE"/>
    <w:rsid w:val="002B6326"/>
    <w:rsid w:val="002B72CF"/>
    <w:rsid w:val="002C572B"/>
    <w:rsid w:val="002D0CDF"/>
    <w:rsid w:val="002D52C0"/>
    <w:rsid w:val="002E66A8"/>
    <w:rsid w:val="002E6BA3"/>
    <w:rsid w:val="002E7275"/>
    <w:rsid w:val="002F1025"/>
    <w:rsid w:val="002F4FA2"/>
    <w:rsid w:val="00326236"/>
    <w:rsid w:val="00331CC2"/>
    <w:rsid w:val="00336029"/>
    <w:rsid w:val="00352B2B"/>
    <w:rsid w:val="00355AA3"/>
    <w:rsid w:val="003610BD"/>
    <w:rsid w:val="003630E8"/>
    <w:rsid w:val="00370025"/>
    <w:rsid w:val="00376A66"/>
    <w:rsid w:val="00376F15"/>
    <w:rsid w:val="00380550"/>
    <w:rsid w:val="00380BE8"/>
    <w:rsid w:val="00381C93"/>
    <w:rsid w:val="0038590C"/>
    <w:rsid w:val="0038793F"/>
    <w:rsid w:val="003939E5"/>
    <w:rsid w:val="003A023E"/>
    <w:rsid w:val="003A05F2"/>
    <w:rsid w:val="003B0468"/>
    <w:rsid w:val="003B40B1"/>
    <w:rsid w:val="003B7E44"/>
    <w:rsid w:val="003C0BB6"/>
    <w:rsid w:val="003C18B9"/>
    <w:rsid w:val="003C7BB8"/>
    <w:rsid w:val="003D6350"/>
    <w:rsid w:val="003F21A7"/>
    <w:rsid w:val="003F44DF"/>
    <w:rsid w:val="003F4C66"/>
    <w:rsid w:val="003F6E2C"/>
    <w:rsid w:val="003F721D"/>
    <w:rsid w:val="004033FF"/>
    <w:rsid w:val="004170F8"/>
    <w:rsid w:val="00421128"/>
    <w:rsid w:val="00423463"/>
    <w:rsid w:val="0042416F"/>
    <w:rsid w:val="00426593"/>
    <w:rsid w:val="00426A0F"/>
    <w:rsid w:val="004272FD"/>
    <w:rsid w:val="00430663"/>
    <w:rsid w:val="00432151"/>
    <w:rsid w:val="004376BC"/>
    <w:rsid w:val="0044351D"/>
    <w:rsid w:val="00446731"/>
    <w:rsid w:val="004503EF"/>
    <w:rsid w:val="00453A5B"/>
    <w:rsid w:val="00455826"/>
    <w:rsid w:val="00460954"/>
    <w:rsid w:val="004673FF"/>
    <w:rsid w:val="00473727"/>
    <w:rsid w:val="00482122"/>
    <w:rsid w:val="004831FA"/>
    <w:rsid w:val="00486CA0"/>
    <w:rsid w:val="004879E0"/>
    <w:rsid w:val="00492795"/>
    <w:rsid w:val="00495EAC"/>
    <w:rsid w:val="004A2393"/>
    <w:rsid w:val="004A2925"/>
    <w:rsid w:val="004A4C1B"/>
    <w:rsid w:val="004B6C18"/>
    <w:rsid w:val="004C34A9"/>
    <w:rsid w:val="004C3745"/>
    <w:rsid w:val="004C4718"/>
    <w:rsid w:val="004C53B6"/>
    <w:rsid w:val="004D24DD"/>
    <w:rsid w:val="00504484"/>
    <w:rsid w:val="005133BD"/>
    <w:rsid w:val="00524E51"/>
    <w:rsid w:val="005441E9"/>
    <w:rsid w:val="00547CA2"/>
    <w:rsid w:val="00555E32"/>
    <w:rsid w:val="00556044"/>
    <w:rsid w:val="00561D60"/>
    <w:rsid w:val="00572BD0"/>
    <w:rsid w:val="005736BB"/>
    <w:rsid w:val="005740B5"/>
    <w:rsid w:val="00580B1C"/>
    <w:rsid w:val="0058508A"/>
    <w:rsid w:val="005860F6"/>
    <w:rsid w:val="00586B65"/>
    <w:rsid w:val="005A0CFC"/>
    <w:rsid w:val="005A4D8E"/>
    <w:rsid w:val="005A4FD9"/>
    <w:rsid w:val="005C1606"/>
    <w:rsid w:val="005C6820"/>
    <w:rsid w:val="005D2028"/>
    <w:rsid w:val="005D630D"/>
    <w:rsid w:val="005F421F"/>
    <w:rsid w:val="005F6B9F"/>
    <w:rsid w:val="0061097E"/>
    <w:rsid w:val="00614A76"/>
    <w:rsid w:val="00617E38"/>
    <w:rsid w:val="0062432D"/>
    <w:rsid w:val="006315DF"/>
    <w:rsid w:val="00636E11"/>
    <w:rsid w:val="0064007B"/>
    <w:rsid w:val="00661D8D"/>
    <w:rsid w:val="006632BE"/>
    <w:rsid w:val="0066399D"/>
    <w:rsid w:val="00681644"/>
    <w:rsid w:val="00694215"/>
    <w:rsid w:val="006A71DA"/>
    <w:rsid w:val="006C04FF"/>
    <w:rsid w:val="006C0AE4"/>
    <w:rsid w:val="006C78FA"/>
    <w:rsid w:val="006D7469"/>
    <w:rsid w:val="006E408C"/>
    <w:rsid w:val="006E676E"/>
    <w:rsid w:val="006F063F"/>
    <w:rsid w:val="006F2ACA"/>
    <w:rsid w:val="006F71D6"/>
    <w:rsid w:val="00707D89"/>
    <w:rsid w:val="007159C9"/>
    <w:rsid w:val="0071737D"/>
    <w:rsid w:val="007254EE"/>
    <w:rsid w:val="007265A5"/>
    <w:rsid w:val="00727F71"/>
    <w:rsid w:val="0073069F"/>
    <w:rsid w:val="00731630"/>
    <w:rsid w:val="00733CAD"/>
    <w:rsid w:val="00740A85"/>
    <w:rsid w:val="00747CDE"/>
    <w:rsid w:val="00750B4F"/>
    <w:rsid w:val="00752101"/>
    <w:rsid w:val="007549DB"/>
    <w:rsid w:val="00760392"/>
    <w:rsid w:val="00762E1A"/>
    <w:rsid w:val="007659F9"/>
    <w:rsid w:val="00775D4E"/>
    <w:rsid w:val="007764CE"/>
    <w:rsid w:val="007768F4"/>
    <w:rsid w:val="007814B9"/>
    <w:rsid w:val="00783023"/>
    <w:rsid w:val="0079244F"/>
    <w:rsid w:val="00797E69"/>
    <w:rsid w:val="007A4371"/>
    <w:rsid w:val="007A7FA7"/>
    <w:rsid w:val="007B07B3"/>
    <w:rsid w:val="007B665D"/>
    <w:rsid w:val="007C5766"/>
    <w:rsid w:val="007D2537"/>
    <w:rsid w:val="007D6287"/>
    <w:rsid w:val="007E0AEA"/>
    <w:rsid w:val="007E46C7"/>
    <w:rsid w:val="007E647B"/>
    <w:rsid w:val="007E6CBD"/>
    <w:rsid w:val="007F4E79"/>
    <w:rsid w:val="00820471"/>
    <w:rsid w:val="00820825"/>
    <w:rsid w:val="008213E8"/>
    <w:rsid w:val="008358DE"/>
    <w:rsid w:val="00835E17"/>
    <w:rsid w:val="00837BB0"/>
    <w:rsid w:val="00840F56"/>
    <w:rsid w:val="00845961"/>
    <w:rsid w:val="008573D9"/>
    <w:rsid w:val="00860C31"/>
    <w:rsid w:val="00863723"/>
    <w:rsid w:val="008713CE"/>
    <w:rsid w:val="00871866"/>
    <w:rsid w:val="00882225"/>
    <w:rsid w:val="00882CB3"/>
    <w:rsid w:val="00883CFD"/>
    <w:rsid w:val="008855E7"/>
    <w:rsid w:val="008902E4"/>
    <w:rsid w:val="00891523"/>
    <w:rsid w:val="00893FAB"/>
    <w:rsid w:val="00897860"/>
    <w:rsid w:val="008A63AF"/>
    <w:rsid w:val="008B0FA0"/>
    <w:rsid w:val="008B3538"/>
    <w:rsid w:val="008C2617"/>
    <w:rsid w:val="008C4EA1"/>
    <w:rsid w:val="008C6750"/>
    <w:rsid w:val="008C7370"/>
    <w:rsid w:val="008D55A8"/>
    <w:rsid w:val="0090417D"/>
    <w:rsid w:val="009252E6"/>
    <w:rsid w:val="0094247C"/>
    <w:rsid w:val="00943EC9"/>
    <w:rsid w:val="00957C9F"/>
    <w:rsid w:val="009704F3"/>
    <w:rsid w:val="00975178"/>
    <w:rsid w:val="00975C9A"/>
    <w:rsid w:val="00985D3F"/>
    <w:rsid w:val="00986ECF"/>
    <w:rsid w:val="009956FA"/>
    <w:rsid w:val="009B0DD7"/>
    <w:rsid w:val="009B4DD6"/>
    <w:rsid w:val="009C2E89"/>
    <w:rsid w:val="009C4FE6"/>
    <w:rsid w:val="009C71E7"/>
    <w:rsid w:val="009D10BF"/>
    <w:rsid w:val="009D3834"/>
    <w:rsid w:val="009E11A4"/>
    <w:rsid w:val="009E4159"/>
    <w:rsid w:val="009F21B5"/>
    <w:rsid w:val="009F4ACF"/>
    <w:rsid w:val="00A00ECB"/>
    <w:rsid w:val="00A03F1A"/>
    <w:rsid w:val="00A16776"/>
    <w:rsid w:val="00A20ED6"/>
    <w:rsid w:val="00A220D4"/>
    <w:rsid w:val="00A22A87"/>
    <w:rsid w:val="00A30D15"/>
    <w:rsid w:val="00A33C3D"/>
    <w:rsid w:val="00A368DF"/>
    <w:rsid w:val="00A41160"/>
    <w:rsid w:val="00A437A4"/>
    <w:rsid w:val="00A52892"/>
    <w:rsid w:val="00A55B0F"/>
    <w:rsid w:val="00A577D2"/>
    <w:rsid w:val="00A6202E"/>
    <w:rsid w:val="00A718A2"/>
    <w:rsid w:val="00A736ED"/>
    <w:rsid w:val="00A866C3"/>
    <w:rsid w:val="00A92C53"/>
    <w:rsid w:val="00AA0082"/>
    <w:rsid w:val="00AA1A61"/>
    <w:rsid w:val="00AA3D48"/>
    <w:rsid w:val="00AB15ED"/>
    <w:rsid w:val="00AB6585"/>
    <w:rsid w:val="00AB6A19"/>
    <w:rsid w:val="00AC2365"/>
    <w:rsid w:val="00AC4C3F"/>
    <w:rsid w:val="00AD0A63"/>
    <w:rsid w:val="00AD4D05"/>
    <w:rsid w:val="00AE6F93"/>
    <w:rsid w:val="00AF6EF7"/>
    <w:rsid w:val="00B0126C"/>
    <w:rsid w:val="00B06DCE"/>
    <w:rsid w:val="00B22837"/>
    <w:rsid w:val="00B27BF9"/>
    <w:rsid w:val="00B36F00"/>
    <w:rsid w:val="00B37AE6"/>
    <w:rsid w:val="00B40307"/>
    <w:rsid w:val="00B404DB"/>
    <w:rsid w:val="00B44B77"/>
    <w:rsid w:val="00B47C73"/>
    <w:rsid w:val="00B55DCE"/>
    <w:rsid w:val="00B62AEA"/>
    <w:rsid w:val="00B66D22"/>
    <w:rsid w:val="00B70D8A"/>
    <w:rsid w:val="00B71515"/>
    <w:rsid w:val="00B7680F"/>
    <w:rsid w:val="00B76CC4"/>
    <w:rsid w:val="00B77CFB"/>
    <w:rsid w:val="00B97EB3"/>
    <w:rsid w:val="00BA07EE"/>
    <w:rsid w:val="00BA2EE2"/>
    <w:rsid w:val="00BA5929"/>
    <w:rsid w:val="00BB2F7B"/>
    <w:rsid w:val="00BB3A37"/>
    <w:rsid w:val="00BB5B39"/>
    <w:rsid w:val="00BB7A99"/>
    <w:rsid w:val="00BC1963"/>
    <w:rsid w:val="00BD0600"/>
    <w:rsid w:val="00BD4794"/>
    <w:rsid w:val="00BE1346"/>
    <w:rsid w:val="00BE138B"/>
    <w:rsid w:val="00BE54E1"/>
    <w:rsid w:val="00BE63A5"/>
    <w:rsid w:val="00C07C30"/>
    <w:rsid w:val="00C10199"/>
    <w:rsid w:val="00C12551"/>
    <w:rsid w:val="00C1529A"/>
    <w:rsid w:val="00C1728F"/>
    <w:rsid w:val="00C2076A"/>
    <w:rsid w:val="00C20E59"/>
    <w:rsid w:val="00C30294"/>
    <w:rsid w:val="00C32CD2"/>
    <w:rsid w:val="00C342AE"/>
    <w:rsid w:val="00C6470C"/>
    <w:rsid w:val="00C80C07"/>
    <w:rsid w:val="00C83D37"/>
    <w:rsid w:val="00C8506D"/>
    <w:rsid w:val="00C856BB"/>
    <w:rsid w:val="00C94A44"/>
    <w:rsid w:val="00CA2999"/>
    <w:rsid w:val="00CC153E"/>
    <w:rsid w:val="00CC55CE"/>
    <w:rsid w:val="00CC7340"/>
    <w:rsid w:val="00CD601E"/>
    <w:rsid w:val="00CE401A"/>
    <w:rsid w:val="00CE61E7"/>
    <w:rsid w:val="00CE7C72"/>
    <w:rsid w:val="00CF256F"/>
    <w:rsid w:val="00CF4831"/>
    <w:rsid w:val="00CF57FC"/>
    <w:rsid w:val="00D0791C"/>
    <w:rsid w:val="00D16DAB"/>
    <w:rsid w:val="00D2063E"/>
    <w:rsid w:val="00D33AF3"/>
    <w:rsid w:val="00D436EE"/>
    <w:rsid w:val="00D50FA2"/>
    <w:rsid w:val="00D562EE"/>
    <w:rsid w:val="00D563C4"/>
    <w:rsid w:val="00D569A3"/>
    <w:rsid w:val="00D665FE"/>
    <w:rsid w:val="00D66D20"/>
    <w:rsid w:val="00D72349"/>
    <w:rsid w:val="00D852BF"/>
    <w:rsid w:val="00D91C74"/>
    <w:rsid w:val="00D92455"/>
    <w:rsid w:val="00D95266"/>
    <w:rsid w:val="00D95D30"/>
    <w:rsid w:val="00D9761C"/>
    <w:rsid w:val="00DA0DD0"/>
    <w:rsid w:val="00DA403A"/>
    <w:rsid w:val="00DA6980"/>
    <w:rsid w:val="00DB3305"/>
    <w:rsid w:val="00DB4960"/>
    <w:rsid w:val="00DB749F"/>
    <w:rsid w:val="00DE66AA"/>
    <w:rsid w:val="00DF37C9"/>
    <w:rsid w:val="00DF42E9"/>
    <w:rsid w:val="00E01A7A"/>
    <w:rsid w:val="00E02033"/>
    <w:rsid w:val="00E06CB3"/>
    <w:rsid w:val="00E128BD"/>
    <w:rsid w:val="00E16136"/>
    <w:rsid w:val="00E2171A"/>
    <w:rsid w:val="00E2434E"/>
    <w:rsid w:val="00E32423"/>
    <w:rsid w:val="00E44011"/>
    <w:rsid w:val="00E449FA"/>
    <w:rsid w:val="00E57DF6"/>
    <w:rsid w:val="00E61714"/>
    <w:rsid w:val="00E63C98"/>
    <w:rsid w:val="00E8310E"/>
    <w:rsid w:val="00E9442F"/>
    <w:rsid w:val="00EA0180"/>
    <w:rsid w:val="00EA5648"/>
    <w:rsid w:val="00EA7E26"/>
    <w:rsid w:val="00EB3DB4"/>
    <w:rsid w:val="00EB51CE"/>
    <w:rsid w:val="00EC06D4"/>
    <w:rsid w:val="00EC10E5"/>
    <w:rsid w:val="00EC56A7"/>
    <w:rsid w:val="00EC5DAD"/>
    <w:rsid w:val="00ED200B"/>
    <w:rsid w:val="00ED364A"/>
    <w:rsid w:val="00EE1A59"/>
    <w:rsid w:val="00EE213F"/>
    <w:rsid w:val="00EE2DC1"/>
    <w:rsid w:val="00EE44A0"/>
    <w:rsid w:val="00EE4FB4"/>
    <w:rsid w:val="00EF48A7"/>
    <w:rsid w:val="00F023CB"/>
    <w:rsid w:val="00F033DD"/>
    <w:rsid w:val="00F03C55"/>
    <w:rsid w:val="00F13127"/>
    <w:rsid w:val="00F200EB"/>
    <w:rsid w:val="00F20A68"/>
    <w:rsid w:val="00F21931"/>
    <w:rsid w:val="00F22519"/>
    <w:rsid w:val="00F270F5"/>
    <w:rsid w:val="00F3094C"/>
    <w:rsid w:val="00F42ED3"/>
    <w:rsid w:val="00F44AAB"/>
    <w:rsid w:val="00F45C27"/>
    <w:rsid w:val="00F524BF"/>
    <w:rsid w:val="00F53934"/>
    <w:rsid w:val="00F60440"/>
    <w:rsid w:val="00F605AA"/>
    <w:rsid w:val="00F81DD4"/>
    <w:rsid w:val="00F84FAE"/>
    <w:rsid w:val="00F94CDF"/>
    <w:rsid w:val="00FA7402"/>
    <w:rsid w:val="00FB02DB"/>
    <w:rsid w:val="00FC5A8B"/>
    <w:rsid w:val="00FC616C"/>
    <w:rsid w:val="00FD3BDE"/>
    <w:rsid w:val="00FD5690"/>
    <w:rsid w:val="00FE047A"/>
    <w:rsid w:val="00FE68B6"/>
    <w:rsid w:val="00FF0ED6"/>
    <w:rsid w:val="00FF37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0F58"/>
  <w15:chartTrackingRefBased/>
  <w15:docId w15:val="{050B60BA-71AF-4CC5-BA4F-0A655D6C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75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5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5C9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5C9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5C9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5C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5C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5C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5C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5C9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5C9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5C9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5C9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5C9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5C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5C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5C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5C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5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5C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5C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5C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5C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5C9A"/>
    <w:rPr>
      <w:i/>
      <w:iCs/>
      <w:color w:val="404040" w:themeColor="text1" w:themeTint="BF"/>
    </w:rPr>
  </w:style>
  <w:style w:type="paragraph" w:styleId="Paragrafoelenco">
    <w:name w:val="List Paragraph"/>
    <w:basedOn w:val="Normale"/>
    <w:uiPriority w:val="34"/>
    <w:qFormat/>
    <w:rsid w:val="00975C9A"/>
    <w:pPr>
      <w:ind w:left="720"/>
      <w:contextualSpacing/>
    </w:pPr>
  </w:style>
  <w:style w:type="character" w:styleId="Enfasiintensa">
    <w:name w:val="Intense Emphasis"/>
    <w:basedOn w:val="Carpredefinitoparagrafo"/>
    <w:uiPriority w:val="21"/>
    <w:qFormat/>
    <w:rsid w:val="00975C9A"/>
    <w:rPr>
      <w:i/>
      <w:iCs/>
      <w:color w:val="0F4761" w:themeColor="accent1" w:themeShade="BF"/>
    </w:rPr>
  </w:style>
  <w:style w:type="paragraph" w:styleId="Citazioneintensa">
    <w:name w:val="Intense Quote"/>
    <w:basedOn w:val="Normale"/>
    <w:next w:val="Normale"/>
    <w:link w:val="CitazioneintensaCarattere"/>
    <w:uiPriority w:val="30"/>
    <w:qFormat/>
    <w:rsid w:val="00975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5C9A"/>
    <w:rPr>
      <w:i/>
      <w:iCs/>
      <w:color w:val="0F4761" w:themeColor="accent1" w:themeShade="BF"/>
    </w:rPr>
  </w:style>
  <w:style w:type="character" w:styleId="Riferimentointenso">
    <w:name w:val="Intense Reference"/>
    <w:basedOn w:val="Carpredefinitoparagrafo"/>
    <w:uiPriority w:val="32"/>
    <w:qFormat/>
    <w:rsid w:val="00975C9A"/>
    <w:rPr>
      <w:b/>
      <w:bCs/>
      <w:smallCaps/>
      <w:color w:val="0F4761" w:themeColor="accent1" w:themeShade="BF"/>
      <w:spacing w:val="5"/>
    </w:rPr>
  </w:style>
  <w:style w:type="paragraph" w:styleId="NormaleWeb">
    <w:name w:val="Normal (Web)"/>
    <w:basedOn w:val="Normale"/>
    <w:uiPriority w:val="99"/>
    <w:unhideWhenUsed/>
    <w:rsid w:val="00F42ED3"/>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F42ED3"/>
    <w:rPr>
      <w:b/>
      <w:bCs/>
    </w:rPr>
  </w:style>
  <w:style w:type="character" w:styleId="Collegamentoipertestuale">
    <w:name w:val="Hyperlink"/>
    <w:basedOn w:val="Carpredefinitoparagrafo"/>
    <w:uiPriority w:val="99"/>
    <w:unhideWhenUsed/>
    <w:rsid w:val="00BE1346"/>
    <w:rPr>
      <w:color w:val="0000FF"/>
      <w:u w:val="single"/>
    </w:rPr>
  </w:style>
  <w:style w:type="paragraph" w:styleId="Intestazione">
    <w:name w:val="header"/>
    <w:basedOn w:val="Normale"/>
    <w:link w:val="IntestazioneCarattere"/>
    <w:uiPriority w:val="99"/>
    <w:unhideWhenUsed/>
    <w:rsid w:val="00AB658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B6585"/>
  </w:style>
  <w:style w:type="paragraph" w:styleId="Pidipagina">
    <w:name w:val="footer"/>
    <w:basedOn w:val="Normale"/>
    <w:link w:val="PidipaginaCarattere"/>
    <w:uiPriority w:val="99"/>
    <w:unhideWhenUsed/>
    <w:rsid w:val="00AB658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B6585"/>
  </w:style>
  <w:style w:type="character" w:styleId="Menzionenonrisolta">
    <w:name w:val="Unresolved Mention"/>
    <w:basedOn w:val="Carpredefinitoparagrafo"/>
    <w:uiPriority w:val="99"/>
    <w:semiHidden/>
    <w:unhideWhenUsed/>
    <w:rsid w:val="0027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CE2FF-49FD-4897-BE01-41F14006BFF4}">
  <ds:schemaRefs>
    <ds:schemaRef ds:uri="http://schemas.microsoft.com/sharepoint/v3/contenttype/forms"/>
  </ds:schemaRefs>
</ds:datastoreItem>
</file>

<file path=customXml/itemProps2.xml><?xml version="1.0" encoding="utf-8"?>
<ds:datastoreItem xmlns:ds="http://schemas.openxmlformats.org/officeDocument/2006/customXml" ds:itemID="{F988C12F-765B-4942-8B14-884ABB9DF867}">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9D5ACE1F-2AE8-40D4-A44C-DB0D3AEA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 Francesco</dc:creator>
  <cp:keywords/>
  <dc:description/>
  <cp:lastModifiedBy>Dusi Giorgia</cp:lastModifiedBy>
  <cp:revision>2</cp:revision>
  <dcterms:created xsi:type="dcterms:W3CDTF">2026-03-22T14:28:00Z</dcterms:created>
  <dcterms:modified xsi:type="dcterms:W3CDTF">2026-03-22T14:28:00Z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